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30"/>
          <w:szCs w:val="30"/>
        </w:rPr>
        <w:id w:val="14398940"/>
        <w:showingPlcHdr/>
      </w:sdtPr>
      <w:sdtEndPr>
        <w:rPr>
          <w:sz w:val="30"/>
          <w:szCs w:val="30"/>
        </w:rPr>
      </w:sdtEndPr>
      <w:sdtContent>
        <w:p>
          <w:pPr>
            <w:rPr>
              <w:rFonts w:ascii="隶书" w:eastAsia="隶书"/>
              <w:b/>
              <w:sz w:val="30"/>
              <w:szCs w:val="30"/>
            </w:rPr>
          </w:pPr>
          <w:r>
            <w:rPr>
              <w:sz w:val="30"/>
              <w:szCs w:val="30"/>
            </w:rPr>
            <w:t xml:space="preserve">     </w:t>
          </w:r>
        </w:p>
      </w:sdtContent>
    </w:sdt>
    <w:p>
      <w:pPr>
        <w:jc w:val="center"/>
        <w:rPr>
          <w:rFonts w:ascii="宋体" w:hAnsi="宋体"/>
          <w:b/>
          <w:bCs/>
          <w:sz w:val="30"/>
          <w:szCs w:val="30"/>
        </w:rPr>
      </w:pPr>
      <w:r>
        <w:rPr>
          <w:rFonts w:hint="eastAsia" w:ascii="宋体" w:hAnsi="宋体"/>
          <w:b/>
          <w:bCs/>
          <w:sz w:val="30"/>
          <w:szCs w:val="30"/>
        </w:rPr>
        <w:t>合肥工业大学宣城校区第</w:t>
      </w:r>
      <w:r>
        <w:rPr>
          <w:rFonts w:hint="eastAsia" w:ascii="宋体" w:hAnsi="宋体"/>
          <w:b/>
          <w:bCs/>
          <w:sz w:val="30"/>
          <w:szCs w:val="30"/>
          <w:lang w:val="en-US" w:eastAsia="zh-CN"/>
        </w:rPr>
        <w:t>十</w:t>
      </w:r>
      <w:r>
        <w:rPr>
          <w:rFonts w:hint="eastAsia" w:ascii="宋体" w:hAnsi="宋体"/>
          <w:b/>
          <w:bCs/>
          <w:sz w:val="30"/>
          <w:szCs w:val="30"/>
        </w:rPr>
        <w:t>届春季运动会</w:t>
      </w:r>
    </w:p>
    <w:p>
      <w:pPr>
        <w:jc w:val="center"/>
        <w:rPr>
          <w:rFonts w:ascii="宋体" w:hAnsi="宋体"/>
          <w:b/>
          <w:bCs/>
          <w:sz w:val="30"/>
          <w:szCs w:val="30"/>
        </w:rPr>
      </w:pPr>
      <w:r>
        <w:rPr>
          <w:rFonts w:hint="eastAsia" w:ascii="宋体" w:hAnsi="宋体"/>
          <w:b/>
          <w:bCs/>
          <w:sz w:val="30"/>
          <w:szCs w:val="30"/>
        </w:rPr>
        <w:t>竞 赛 规 程</w:t>
      </w:r>
    </w:p>
    <w:p>
      <w:pPr>
        <w:numPr>
          <w:ilvl w:val="0"/>
          <w:numId w:val="0"/>
        </w:numPr>
        <w:spacing w:line="440" w:lineRule="exact"/>
        <w:rPr>
          <w:rFonts w:eastAsia="黑体"/>
          <w:sz w:val="30"/>
          <w:szCs w:val="30"/>
        </w:rPr>
      </w:pPr>
      <w:r>
        <w:rPr>
          <w:rFonts w:hint="eastAsia" w:eastAsia="黑体"/>
          <w:sz w:val="30"/>
          <w:szCs w:val="30"/>
          <w:lang w:val="en-US" w:eastAsia="zh-CN"/>
        </w:rPr>
        <w:t>一、</w:t>
      </w:r>
      <w:r>
        <w:rPr>
          <w:rFonts w:hint="eastAsia" w:eastAsia="黑体"/>
          <w:sz w:val="30"/>
          <w:szCs w:val="30"/>
        </w:rPr>
        <w:t>竞赛日期和地点</w:t>
      </w:r>
    </w:p>
    <w:p>
      <w:pPr>
        <w:tabs>
          <w:tab w:val="left" w:pos="1155"/>
        </w:tabs>
        <w:spacing w:line="560" w:lineRule="exact"/>
        <w:ind w:left="105" w:leftChars="50"/>
        <w:rPr>
          <w:rFonts w:eastAsia="黑体"/>
          <w:sz w:val="30"/>
          <w:szCs w:val="30"/>
        </w:rPr>
      </w:pPr>
      <w:r>
        <w:rPr>
          <w:rFonts w:hint="eastAsia" w:ascii="宋体" w:hAnsi="宋体"/>
          <w:color w:val="auto"/>
          <w:sz w:val="28"/>
          <w:szCs w:val="28"/>
        </w:rPr>
        <w:t>202</w:t>
      </w:r>
      <w:r>
        <w:rPr>
          <w:rFonts w:hint="eastAsia" w:ascii="宋体" w:hAnsi="宋体"/>
          <w:color w:val="auto"/>
          <w:sz w:val="28"/>
          <w:szCs w:val="28"/>
          <w:lang w:val="en-US" w:eastAsia="zh-CN"/>
        </w:rPr>
        <w:t>3</w:t>
      </w:r>
      <w:r>
        <w:rPr>
          <w:rFonts w:hint="eastAsia" w:ascii="宋体" w:hAnsi="宋体"/>
          <w:color w:val="auto"/>
          <w:sz w:val="28"/>
          <w:szCs w:val="28"/>
        </w:rPr>
        <w:t>年5月1</w:t>
      </w:r>
      <w:r>
        <w:rPr>
          <w:rFonts w:hint="eastAsia" w:ascii="宋体" w:hAnsi="宋体"/>
          <w:color w:val="auto"/>
          <w:sz w:val="28"/>
          <w:szCs w:val="28"/>
          <w:lang w:val="en-US" w:eastAsia="zh-CN"/>
        </w:rPr>
        <w:t>1</w:t>
      </w: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日，宣城校区田径场。</w:t>
      </w:r>
    </w:p>
    <w:p>
      <w:pPr>
        <w:spacing w:line="440" w:lineRule="exact"/>
        <w:rPr>
          <w:rFonts w:eastAsia="黑体"/>
          <w:sz w:val="30"/>
          <w:szCs w:val="30"/>
        </w:rPr>
      </w:pPr>
      <w:r>
        <w:rPr>
          <w:rFonts w:hint="eastAsia" w:eastAsia="黑体"/>
          <w:sz w:val="30"/>
          <w:szCs w:val="30"/>
        </w:rPr>
        <w:t>二</w:t>
      </w:r>
      <w:r>
        <w:rPr>
          <w:rFonts w:hint="eastAsia" w:eastAsia="黑体"/>
          <w:sz w:val="30"/>
          <w:szCs w:val="30"/>
          <w:lang w:eastAsia="zh-CN"/>
        </w:rPr>
        <w:t>、</w:t>
      </w:r>
      <w:r>
        <w:rPr>
          <w:rFonts w:hint="eastAsia" w:eastAsia="黑体"/>
          <w:sz w:val="30"/>
          <w:szCs w:val="30"/>
        </w:rPr>
        <w:t xml:space="preserve">参赛单位和组别 </w:t>
      </w:r>
    </w:p>
    <w:p>
      <w:pPr>
        <w:tabs>
          <w:tab w:val="left" w:pos="630"/>
        </w:tabs>
        <w:spacing w:line="440" w:lineRule="exact"/>
        <w:rPr>
          <w:sz w:val="30"/>
          <w:szCs w:val="30"/>
        </w:rPr>
      </w:pPr>
      <w:r>
        <w:rPr>
          <w:rFonts w:hint="eastAsia"/>
          <w:sz w:val="30"/>
          <w:szCs w:val="30"/>
        </w:rPr>
        <w:t>（一）学生组：以系为单位组织参赛。</w:t>
      </w:r>
    </w:p>
    <w:p>
      <w:pPr>
        <w:tabs>
          <w:tab w:val="left" w:pos="525"/>
        </w:tabs>
        <w:spacing w:line="440" w:lineRule="exact"/>
        <w:rPr>
          <w:sz w:val="30"/>
          <w:szCs w:val="30"/>
        </w:rPr>
      </w:pPr>
      <w:r>
        <w:rPr>
          <w:rFonts w:hint="eastAsia"/>
          <w:sz w:val="30"/>
          <w:szCs w:val="30"/>
        </w:rPr>
        <w:t>（二）教工组：以个人名义参赛。</w:t>
      </w:r>
    </w:p>
    <w:p>
      <w:pPr>
        <w:spacing w:line="440" w:lineRule="exact"/>
        <w:rPr>
          <w:rFonts w:eastAsia="黑体"/>
          <w:sz w:val="30"/>
          <w:szCs w:val="30"/>
        </w:rPr>
      </w:pPr>
      <w:r>
        <w:rPr>
          <w:rFonts w:hint="eastAsia" w:eastAsia="黑体"/>
          <w:sz w:val="30"/>
          <w:szCs w:val="30"/>
        </w:rPr>
        <w:t>三</w:t>
      </w:r>
      <w:r>
        <w:rPr>
          <w:rFonts w:hint="eastAsia" w:eastAsia="黑体"/>
          <w:sz w:val="30"/>
          <w:szCs w:val="30"/>
          <w:lang w:eastAsia="zh-CN"/>
        </w:rPr>
        <w:t>、</w:t>
      </w:r>
      <w:r>
        <w:rPr>
          <w:rFonts w:hint="eastAsia" w:eastAsia="黑体"/>
          <w:sz w:val="30"/>
          <w:szCs w:val="30"/>
        </w:rPr>
        <w:t>竞赛项目</w:t>
      </w:r>
    </w:p>
    <w:p>
      <w:pPr>
        <w:spacing w:line="440" w:lineRule="exact"/>
        <w:rPr>
          <w:sz w:val="30"/>
          <w:szCs w:val="30"/>
        </w:rPr>
      </w:pPr>
      <w:r>
        <w:rPr>
          <w:rFonts w:hint="eastAsia"/>
          <w:sz w:val="30"/>
          <w:szCs w:val="30"/>
        </w:rPr>
        <w:t>（一）学生男子（13项）：</w:t>
      </w:r>
    </w:p>
    <w:p>
      <w:pPr>
        <w:spacing w:line="440" w:lineRule="exact"/>
        <w:ind w:firstLine="600" w:firstLineChars="200"/>
        <w:rPr>
          <w:sz w:val="30"/>
          <w:szCs w:val="30"/>
        </w:rPr>
      </w:pPr>
      <w:r>
        <w:rPr>
          <w:rFonts w:hint="eastAsia"/>
          <w:sz w:val="30"/>
          <w:szCs w:val="30"/>
        </w:rPr>
        <w:t>100米、200米、400米、800米、5000米、110米栏、4</w:t>
      </w:r>
      <w:r>
        <w:rPr>
          <w:sz w:val="30"/>
          <w:szCs w:val="30"/>
        </w:rPr>
        <w:t>×</w:t>
      </w:r>
      <w:r>
        <w:rPr>
          <w:rFonts w:hint="eastAsia"/>
          <w:sz w:val="30"/>
          <w:szCs w:val="30"/>
        </w:rPr>
        <w:t>100米接力、4×400米接力、跳高、跳远、三级跳远、铅球（7.26KG）、五项全能（100米、1500米、跳远、跳高、铅球）</w:t>
      </w:r>
    </w:p>
    <w:p>
      <w:pPr>
        <w:spacing w:line="440" w:lineRule="exact"/>
        <w:rPr>
          <w:sz w:val="30"/>
          <w:szCs w:val="30"/>
        </w:rPr>
      </w:pPr>
      <w:r>
        <w:rPr>
          <w:rFonts w:hint="eastAsia"/>
          <w:sz w:val="30"/>
          <w:szCs w:val="30"/>
        </w:rPr>
        <w:t>（二）学生女子（13项）：</w:t>
      </w:r>
    </w:p>
    <w:p>
      <w:pPr>
        <w:spacing w:line="440" w:lineRule="exact"/>
        <w:ind w:firstLine="600" w:firstLineChars="200"/>
        <w:rPr>
          <w:sz w:val="30"/>
          <w:szCs w:val="30"/>
        </w:rPr>
      </w:pPr>
      <w:r>
        <w:rPr>
          <w:rFonts w:hint="eastAsia"/>
          <w:sz w:val="30"/>
          <w:szCs w:val="30"/>
        </w:rPr>
        <w:t>100米、200米、400米、800米、3000米、100米栏、4×100米接力、4×400米接力、跳高、跳远、三级跳远、铅球（4KG）、五项全能（100米、800米、跳远、跳高、铅球）</w:t>
      </w:r>
    </w:p>
    <w:p>
      <w:pPr>
        <w:numPr>
          <w:ilvl w:val="0"/>
          <w:numId w:val="1"/>
        </w:numPr>
        <w:rPr>
          <w:rFonts w:hint="eastAsia"/>
          <w:sz w:val="30"/>
          <w:szCs w:val="30"/>
        </w:rPr>
      </w:pPr>
      <w:r>
        <w:rPr>
          <w:rFonts w:hint="eastAsia"/>
          <w:sz w:val="30"/>
          <w:szCs w:val="30"/>
        </w:rPr>
        <w:t>学生组趣味项目（</w:t>
      </w:r>
      <w:r>
        <w:rPr>
          <w:rFonts w:hint="eastAsia"/>
          <w:sz w:val="30"/>
          <w:szCs w:val="30"/>
          <w:lang w:val="en-US" w:eastAsia="zh-CN"/>
        </w:rPr>
        <w:t>7</w:t>
      </w:r>
      <w:r>
        <w:rPr>
          <w:rFonts w:hint="eastAsia"/>
          <w:sz w:val="30"/>
          <w:szCs w:val="30"/>
        </w:rPr>
        <w:t>项）：</w:t>
      </w:r>
      <w:r>
        <w:rPr>
          <w:rFonts w:hint="eastAsia"/>
          <w:sz w:val="30"/>
          <w:szCs w:val="30"/>
          <w:lang w:eastAsia="zh-CN"/>
        </w:rPr>
        <w:t>趣味</w:t>
      </w:r>
      <w:r>
        <w:rPr>
          <w:rFonts w:hint="eastAsia"/>
          <w:sz w:val="30"/>
          <w:szCs w:val="30"/>
        </w:rPr>
        <w:t>篮球计时赛、手球掷远团体赛、毽球计数团体赛</w:t>
      </w:r>
      <w:r>
        <w:rPr>
          <w:rFonts w:hint="eastAsia"/>
          <w:sz w:val="30"/>
          <w:szCs w:val="30"/>
          <w:lang w:eastAsia="zh-CN"/>
        </w:rPr>
        <w:t>、</w:t>
      </w:r>
      <w:r>
        <w:rPr>
          <w:rFonts w:hint="eastAsia"/>
          <w:sz w:val="30"/>
          <w:szCs w:val="30"/>
        </w:rPr>
        <w:t>集体跳绳计数赛</w:t>
      </w:r>
      <w:r>
        <w:rPr>
          <w:rFonts w:hint="eastAsia"/>
          <w:sz w:val="30"/>
          <w:szCs w:val="30"/>
          <w:lang w:eastAsia="zh-CN"/>
        </w:rPr>
        <w:t>、蛟龙出海、超音速、</w:t>
      </w:r>
      <w:r>
        <w:rPr>
          <w:rFonts w:hint="eastAsia"/>
          <w:sz w:val="30"/>
          <w:szCs w:val="30"/>
        </w:rPr>
        <w:t>心心相印</w:t>
      </w:r>
    </w:p>
    <w:p>
      <w:pPr>
        <w:numPr>
          <w:ilvl w:val="0"/>
          <w:numId w:val="0"/>
        </w:numPr>
        <w:rPr>
          <w:rFonts w:hint="eastAsia"/>
          <w:sz w:val="30"/>
          <w:szCs w:val="30"/>
        </w:rPr>
      </w:pPr>
      <w:r>
        <w:rPr>
          <w:rFonts w:hint="eastAsia"/>
          <w:sz w:val="30"/>
          <w:szCs w:val="30"/>
        </w:rPr>
        <w:t>（</w:t>
      </w:r>
      <w:r>
        <w:rPr>
          <w:rFonts w:hint="eastAsia"/>
          <w:sz w:val="30"/>
          <w:szCs w:val="30"/>
          <w:lang w:eastAsia="zh-CN"/>
        </w:rPr>
        <w:t>四</w:t>
      </w:r>
      <w:r>
        <w:rPr>
          <w:rFonts w:hint="eastAsia"/>
          <w:sz w:val="30"/>
          <w:szCs w:val="30"/>
        </w:rPr>
        <w:t>）教工青年男子组(6项)：</w:t>
      </w:r>
    </w:p>
    <w:p>
      <w:pPr>
        <w:numPr>
          <w:ilvl w:val="0"/>
          <w:numId w:val="0"/>
        </w:numPr>
        <w:rPr>
          <w:rFonts w:hint="eastAsia"/>
          <w:sz w:val="30"/>
          <w:szCs w:val="30"/>
        </w:rPr>
      </w:pPr>
      <w:r>
        <w:rPr>
          <w:rFonts w:hint="eastAsia"/>
          <w:sz w:val="30"/>
          <w:szCs w:val="30"/>
        </w:rPr>
        <w:t>100米、800米、4×100米接力、跳高、跳远、铅球（7.26KG）</w:t>
      </w:r>
    </w:p>
    <w:p>
      <w:pPr>
        <w:numPr>
          <w:ilvl w:val="0"/>
          <w:numId w:val="0"/>
        </w:numPr>
        <w:rPr>
          <w:rFonts w:hint="eastAsia"/>
          <w:sz w:val="30"/>
          <w:szCs w:val="30"/>
        </w:rPr>
      </w:pPr>
      <w:r>
        <w:rPr>
          <w:rFonts w:hint="eastAsia"/>
          <w:sz w:val="30"/>
          <w:szCs w:val="30"/>
        </w:rPr>
        <w:t>（</w:t>
      </w:r>
      <w:r>
        <w:rPr>
          <w:rFonts w:hint="eastAsia"/>
          <w:sz w:val="30"/>
          <w:szCs w:val="30"/>
          <w:lang w:eastAsia="zh-CN"/>
        </w:rPr>
        <w:t>五</w:t>
      </w:r>
      <w:r>
        <w:rPr>
          <w:rFonts w:hint="eastAsia"/>
          <w:sz w:val="30"/>
          <w:szCs w:val="30"/>
        </w:rPr>
        <w:t>）教工青年女子组(6项)：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0"/>
        </w:numPr>
        <w:rPr>
          <w:rFonts w:hint="eastAsia"/>
          <w:sz w:val="30"/>
          <w:szCs w:val="30"/>
        </w:rPr>
      </w:pPr>
      <w:r>
        <w:rPr>
          <w:rFonts w:hint="eastAsia"/>
          <w:sz w:val="30"/>
          <w:szCs w:val="30"/>
        </w:rPr>
        <w:t>（</w:t>
      </w:r>
      <w:r>
        <w:rPr>
          <w:rFonts w:hint="eastAsia"/>
          <w:sz w:val="30"/>
          <w:szCs w:val="30"/>
          <w:lang w:eastAsia="zh-CN"/>
        </w:rPr>
        <w:t>六</w:t>
      </w:r>
      <w:r>
        <w:rPr>
          <w:rFonts w:hint="eastAsia"/>
          <w:sz w:val="30"/>
          <w:szCs w:val="30"/>
        </w:rPr>
        <w:t>）教工中</w:t>
      </w:r>
      <w:r>
        <w:rPr>
          <w:rFonts w:hint="eastAsia"/>
          <w:sz w:val="30"/>
          <w:szCs w:val="30"/>
          <w:lang w:eastAsia="zh-CN"/>
        </w:rPr>
        <w:t>老</w:t>
      </w:r>
      <w:r>
        <w:rPr>
          <w:rFonts w:hint="eastAsia"/>
          <w:sz w:val="30"/>
          <w:szCs w:val="30"/>
        </w:rPr>
        <w:t>年男子组(6项)：</w:t>
      </w:r>
    </w:p>
    <w:p>
      <w:pPr>
        <w:numPr>
          <w:ilvl w:val="0"/>
          <w:numId w:val="0"/>
        </w:numPr>
        <w:rPr>
          <w:rFonts w:hint="eastAsia"/>
          <w:sz w:val="30"/>
          <w:szCs w:val="30"/>
        </w:rPr>
      </w:pPr>
      <w:r>
        <w:rPr>
          <w:rFonts w:hint="eastAsia"/>
          <w:sz w:val="30"/>
          <w:szCs w:val="30"/>
        </w:rPr>
        <w:t>100米、1500米、4×100米接力、跳高、跳远、铅球（5KG）</w:t>
      </w:r>
    </w:p>
    <w:p>
      <w:pPr>
        <w:numPr>
          <w:ilvl w:val="0"/>
          <w:numId w:val="0"/>
        </w:numPr>
        <w:rPr>
          <w:rFonts w:hint="eastAsia"/>
          <w:sz w:val="30"/>
          <w:szCs w:val="30"/>
        </w:rPr>
      </w:pPr>
      <w:r>
        <w:rPr>
          <w:rFonts w:hint="eastAsia"/>
          <w:sz w:val="30"/>
          <w:szCs w:val="30"/>
        </w:rPr>
        <w:t>（</w:t>
      </w:r>
      <w:r>
        <w:rPr>
          <w:rFonts w:hint="eastAsia"/>
          <w:sz w:val="30"/>
          <w:szCs w:val="30"/>
          <w:lang w:eastAsia="zh-CN"/>
        </w:rPr>
        <w:t>七</w:t>
      </w:r>
      <w:r>
        <w:rPr>
          <w:rFonts w:hint="eastAsia"/>
          <w:sz w:val="30"/>
          <w:szCs w:val="30"/>
        </w:rPr>
        <w:t>）教工中</w:t>
      </w:r>
      <w:r>
        <w:rPr>
          <w:rFonts w:hint="eastAsia"/>
          <w:sz w:val="30"/>
          <w:szCs w:val="30"/>
          <w:lang w:eastAsia="zh-CN"/>
        </w:rPr>
        <w:t>老</w:t>
      </w:r>
      <w:r>
        <w:rPr>
          <w:rFonts w:hint="eastAsia"/>
          <w:sz w:val="30"/>
          <w:szCs w:val="30"/>
        </w:rPr>
        <w:t>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2"/>
        </w:numPr>
        <w:rPr>
          <w:rFonts w:hint="eastAsia"/>
          <w:sz w:val="30"/>
          <w:szCs w:val="30"/>
        </w:rPr>
      </w:pPr>
      <w:r>
        <w:rPr>
          <w:rFonts w:hint="eastAsia"/>
          <w:sz w:val="30"/>
          <w:szCs w:val="30"/>
        </w:rPr>
        <w:t>领导</w:t>
      </w:r>
      <w:r>
        <w:rPr>
          <w:rFonts w:hint="eastAsia"/>
          <w:sz w:val="30"/>
          <w:szCs w:val="30"/>
          <w:lang w:eastAsia="zh-CN"/>
        </w:rPr>
        <w:t>干部</w:t>
      </w:r>
      <w:r>
        <w:rPr>
          <w:rFonts w:hint="eastAsia"/>
          <w:sz w:val="30"/>
          <w:szCs w:val="30"/>
        </w:rPr>
        <w:t>：4×100米接力</w:t>
      </w:r>
    </w:p>
    <w:p>
      <w:pPr>
        <w:numPr>
          <w:ilvl w:val="0"/>
          <w:numId w:val="0"/>
        </w:numPr>
        <w:rPr>
          <w:rFonts w:hint="eastAsia" w:eastAsiaTheme="minorEastAsia"/>
          <w:sz w:val="30"/>
          <w:szCs w:val="30"/>
          <w:lang w:eastAsia="zh-CN"/>
        </w:rPr>
      </w:pPr>
      <w:r>
        <w:rPr>
          <w:rFonts w:hint="eastAsia"/>
          <w:sz w:val="30"/>
          <w:szCs w:val="30"/>
        </w:rPr>
        <w:t>（十）教工趣味项目（</w:t>
      </w:r>
      <w:r>
        <w:rPr>
          <w:rFonts w:hint="eastAsia"/>
          <w:sz w:val="30"/>
          <w:szCs w:val="30"/>
          <w:lang w:val="en-US" w:eastAsia="zh-CN"/>
        </w:rPr>
        <w:t>5</w:t>
      </w:r>
      <w:r>
        <w:rPr>
          <w:rFonts w:hint="eastAsia"/>
          <w:sz w:val="30"/>
          <w:szCs w:val="30"/>
        </w:rPr>
        <w:t>项）：定点投篮、实心球投准、飞镖掷准、两人三足</w:t>
      </w:r>
      <w:r>
        <w:rPr>
          <w:rFonts w:hint="eastAsia"/>
          <w:sz w:val="30"/>
          <w:szCs w:val="30"/>
          <w:lang w:eastAsia="zh-CN"/>
        </w:rPr>
        <w:t>、</w:t>
      </w:r>
      <w:r>
        <w:rPr>
          <w:rFonts w:hint="eastAsia"/>
          <w:sz w:val="30"/>
          <w:szCs w:val="30"/>
        </w:rPr>
        <w:t>集体跳绳计数赛</w:t>
      </w:r>
    </w:p>
    <w:p>
      <w:pPr>
        <w:spacing w:line="440" w:lineRule="exact"/>
        <w:rPr>
          <w:rFonts w:ascii="黑体" w:hAnsi="黑体" w:eastAsia="黑体"/>
          <w:sz w:val="30"/>
          <w:szCs w:val="30"/>
        </w:rPr>
      </w:pPr>
      <w:r>
        <w:rPr>
          <w:rFonts w:hint="eastAsia" w:ascii="黑体" w:hAnsi="黑体" w:eastAsia="黑体"/>
          <w:sz w:val="30"/>
          <w:szCs w:val="30"/>
        </w:rPr>
        <w:t>四</w:t>
      </w:r>
      <w:r>
        <w:rPr>
          <w:rFonts w:hint="eastAsia" w:ascii="黑体" w:hAnsi="黑体" w:eastAsia="黑体"/>
          <w:sz w:val="30"/>
          <w:szCs w:val="30"/>
          <w:lang w:eastAsia="zh-CN"/>
        </w:rPr>
        <w:t>、</w:t>
      </w:r>
      <w:r>
        <w:rPr>
          <w:rFonts w:hint="eastAsia" w:ascii="黑体" w:hAnsi="黑体" w:eastAsia="黑体"/>
          <w:sz w:val="30"/>
          <w:szCs w:val="30"/>
        </w:rPr>
        <w:t>教职工年龄分组</w:t>
      </w:r>
    </w:p>
    <w:p>
      <w:pPr>
        <w:spacing w:line="440" w:lineRule="exact"/>
        <w:rPr>
          <w:sz w:val="30"/>
          <w:szCs w:val="30"/>
        </w:rPr>
      </w:pPr>
      <w:r>
        <w:rPr>
          <w:rFonts w:hint="eastAsia"/>
          <w:sz w:val="30"/>
          <w:szCs w:val="30"/>
        </w:rPr>
        <w:t>（一）青年男子、女子组：45岁以下（197</w:t>
      </w:r>
      <w:r>
        <w:rPr>
          <w:rFonts w:hint="eastAsia"/>
          <w:sz w:val="30"/>
          <w:szCs w:val="30"/>
          <w:lang w:val="en-US" w:eastAsia="zh-CN"/>
        </w:rPr>
        <w:t>8</w:t>
      </w:r>
      <w:r>
        <w:rPr>
          <w:rFonts w:hint="eastAsia"/>
          <w:sz w:val="30"/>
          <w:szCs w:val="30"/>
        </w:rPr>
        <w:t>年4月30日以后出生）</w:t>
      </w:r>
    </w:p>
    <w:p>
      <w:pPr>
        <w:spacing w:line="440" w:lineRule="exact"/>
        <w:rPr>
          <w:sz w:val="30"/>
          <w:szCs w:val="30"/>
        </w:rPr>
      </w:pPr>
      <w:r>
        <w:rPr>
          <w:rFonts w:hint="eastAsia"/>
          <w:sz w:val="30"/>
          <w:szCs w:val="30"/>
        </w:rPr>
        <w:t>（二）中老年男子、女子组：45岁以上（197</w:t>
      </w:r>
      <w:r>
        <w:rPr>
          <w:rFonts w:hint="eastAsia"/>
          <w:sz w:val="30"/>
          <w:szCs w:val="30"/>
          <w:lang w:val="en-US" w:eastAsia="zh-CN"/>
        </w:rPr>
        <w:t>8</w:t>
      </w:r>
      <w:r>
        <w:rPr>
          <w:rFonts w:hint="eastAsia"/>
          <w:sz w:val="30"/>
          <w:szCs w:val="30"/>
        </w:rPr>
        <w:t>年5月1日以前出生）</w:t>
      </w:r>
    </w:p>
    <w:p>
      <w:pPr>
        <w:spacing w:line="440" w:lineRule="exact"/>
        <w:rPr>
          <w:rFonts w:ascii="黑体" w:hAnsi="黑体" w:eastAsia="黑体"/>
          <w:sz w:val="30"/>
          <w:szCs w:val="30"/>
        </w:rPr>
      </w:pPr>
      <w:r>
        <w:rPr>
          <w:rFonts w:hint="eastAsia" w:ascii="黑体" w:hAnsi="黑体" w:eastAsia="黑体"/>
          <w:sz w:val="30"/>
          <w:szCs w:val="30"/>
        </w:rPr>
        <w:t>五</w:t>
      </w:r>
      <w:r>
        <w:rPr>
          <w:rFonts w:hint="eastAsia" w:ascii="黑体" w:hAnsi="黑体" w:eastAsia="黑体"/>
          <w:sz w:val="30"/>
          <w:szCs w:val="30"/>
          <w:lang w:eastAsia="zh-CN"/>
        </w:rPr>
        <w:t>、</w:t>
      </w:r>
      <w:r>
        <w:rPr>
          <w:rFonts w:hint="eastAsia" w:ascii="黑体" w:hAnsi="黑体" w:eastAsia="黑体"/>
          <w:sz w:val="30"/>
          <w:szCs w:val="30"/>
        </w:rPr>
        <w:t>报名办法</w:t>
      </w:r>
    </w:p>
    <w:p>
      <w:pPr>
        <w:rPr>
          <w:color w:val="auto"/>
          <w:sz w:val="30"/>
          <w:szCs w:val="30"/>
        </w:rPr>
      </w:pPr>
      <w:r>
        <w:rPr>
          <w:rFonts w:hint="eastAsia"/>
          <w:sz w:val="30"/>
          <w:szCs w:val="30"/>
        </w:rPr>
        <w:t>（一）报名：各参赛队应报领队1名，教练员1-</w:t>
      </w:r>
      <w:r>
        <w:rPr>
          <w:rFonts w:hint="eastAsia"/>
          <w:color w:val="auto"/>
          <w:sz w:val="30"/>
          <w:szCs w:val="30"/>
        </w:rPr>
        <w:t>2名。</w:t>
      </w:r>
    </w:p>
    <w:p>
      <w:pPr>
        <w:rPr>
          <w:rFonts w:hint="eastAsia"/>
          <w:color w:val="auto"/>
          <w:sz w:val="30"/>
          <w:szCs w:val="30"/>
        </w:rPr>
      </w:pPr>
      <w:r>
        <w:rPr>
          <w:rFonts w:hint="eastAsia"/>
          <w:color w:val="auto"/>
          <w:sz w:val="30"/>
          <w:szCs w:val="30"/>
        </w:rPr>
        <w:t>（二）报名办法和时间：</w:t>
      </w:r>
    </w:p>
    <w:p>
      <w:pPr>
        <w:ind w:firstLine="600" w:firstLineChars="200"/>
        <w:rPr>
          <w:rFonts w:hint="eastAsia" w:eastAsiaTheme="minorEastAsia"/>
          <w:color w:val="auto"/>
          <w:sz w:val="30"/>
          <w:szCs w:val="30"/>
          <w:lang w:eastAsia="zh-CN"/>
        </w:rPr>
      </w:pPr>
      <w:r>
        <w:rPr>
          <w:rFonts w:hint="eastAsia"/>
          <w:color w:val="auto"/>
          <w:sz w:val="30"/>
          <w:szCs w:val="30"/>
        </w:rPr>
        <w:t>学生组以系为单位</w:t>
      </w:r>
      <w:r>
        <w:rPr>
          <w:rFonts w:hint="eastAsia"/>
          <w:color w:val="auto"/>
          <w:sz w:val="30"/>
          <w:szCs w:val="30"/>
          <w:lang w:eastAsia="zh-CN"/>
        </w:rPr>
        <w:t>在指定网站</w:t>
      </w:r>
      <w:r>
        <w:rPr>
          <w:rFonts w:hint="eastAsia"/>
          <w:color w:val="auto"/>
          <w:sz w:val="30"/>
          <w:szCs w:val="30"/>
        </w:rPr>
        <w:t>报名，于4月2</w:t>
      </w:r>
      <w:r>
        <w:rPr>
          <w:rFonts w:hint="eastAsia"/>
          <w:color w:val="auto"/>
          <w:sz w:val="30"/>
          <w:szCs w:val="30"/>
          <w:lang w:val="en-US" w:eastAsia="zh-CN"/>
        </w:rPr>
        <w:t>0</w:t>
      </w:r>
      <w:r>
        <w:rPr>
          <w:rFonts w:hint="eastAsia"/>
          <w:color w:val="auto"/>
          <w:sz w:val="30"/>
          <w:szCs w:val="30"/>
        </w:rPr>
        <w:t>日下午17:00前登录网站报名（具体网址、登录方式以及注意事项等另行通知到各系）；各系需将不超过120字的入场解说词（纸质版，需加盖单位公章）于4月</w:t>
      </w:r>
      <w:r>
        <w:rPr>
          <w:rFonts w:hint="eastAsia"/>
          <w:color w:val="auto"/>
          <w:sz w:val="30"/>
          <w:szCs w:val="30"/>
          <w:lang w:val="en-US" w:eastAsia="zh-CN"/>
        </w:rPr>
        <w:t>25</w:t>
      </w:r>
      <w:r>
        <w:rPr>
          <w:rFonts w:hint="eastAsia"/>
          <w:color w:val="auto"/>
          <w:sz w:val="30"/>
          <w:szCs w:val="30"/>
        </w:rPr>
        <w:t>日前送至体育场106室</w:t>
      </w:r>
      <w:r>
        <w:rPr>
          <w:rFonts w:hint="eastAsia"/>
          <w:color w:val="auto"/>
          <w:sz w:val="30"/>
          <w:szCs w:val="30"/>
          <w:lang w:eastAsia="zh-CN"/>
        </w:rPr>
        <w:t>。</w:t>
      </w:r>
    </w:p>
    <w:p>
      <w:pPr>
        <w:ind w:firstLine="600" w:firstLineChars="200"/>
        <w:rPr>
          <w:sz w:val="30"/>
          <w:szCs w:val="30"/>
        </w:rPr>
      </w:pPr>
      <w:r>
        <w:rPr>
          <w:rFonts w:hint="eastAsia"/>
          <w:color w:val="auto"/>
          <w:sz w:val="30"/>
          <w:szCs w:val="30"/>
        </w:rPr>
        <w:t>教工组以个人名义参赛，</w:t>
      </w:r>
      <w:r>
        <w:rPr>
          <w:rFonts w:hint="eastAsia"/>
          <w:color w:val="auto"/>
          <w:sz w:val="30"/>
          <w:szCs w:val="30"/>
          <w:lang w:eastAsia="zh-CN"/>
        </w:rPr>
        <w:t>填写教工运动会报名表（见附件），</w:t>
      </w:r>
      <w:r>
        <w:rPr>
          <w:rFonts w:hint="eastAsia"/>
          <w:color w:val="auto"/>
          <w:sz w:val="30"/>
          <w:szCs w:val="30"/>
        </w:rPr>
        <w:t>于4月2</w:t>
      </w:r>
      <w:r>
        <w:rPr>
          <w:rFonts w:hint="eastAsia"/>
          <w:color w:val="auto"/>
          <w:sz w:val="30"/>
          <w:szCs w:val="30"/>
          <w:lang w:val="en-US" w:eastAsia="zh-CN"/>
        </w:rPr>
        <w:t>0</w:t>
      </w:r>
      <w:r>
        <w:rPr>
          <w:rFonts w:hint="eastAsia"/>
          <w:color w:val="auto"/>
          <w:sz w:val="30"/>
          <w:szCs w:val="30"/>
        </w:rPr>
        <w:t>日前</w:t>
      </w:r>
      <w:r>
        <w:rPr>
          <w:rFonts w:hint="eastAsia"/>
          <w:color w:val="auto"/>
          <w:sz w:val="30"/>
          <w:szCs w:val="30"/>
          <w:lang w:eastAsia="zh-CN"/>
        </w:rPr>
        <w:fldChar w:fldCharType="begin"/>
      </w:r>
      <w:r>
        <w:rPr>
          <w:rFonts w:hint="eastAsia"/>
          <w:color w:val="auto"/>
          <w:sz w:val="30"/>
          <w:szCs w:val="30"/>
          <w:lang w:eastAsia="zh-CN"/>
        </w:rPr>
        <w:instrText xml:space="preserve"> HYPERLINK "mailto:报名或发邮件至26941669@qq.com" </w:instrText>
      </w:r>
      <w:r>
        <w:rPr>
          <w:rFonts w:hint="eastAsia"/>
          <w:color w:val="auto"/>
          <w:sz w:val="30"/>
          <w:szCs w:val="30"/>
          <w:lang w:eastAsia="zh-CN"/>
        </w:rPr>
        <w:fldChar w:fldCharType="separate"/>
      </w:r>
      <w:r>
        <w:rPr>
          <w:rFonts w:hint="eastAsia"/>
          <w:color w:val="auto"/>
          <w:sz w:val="30"/>
          <w:szCs w:val="30"/>
          <w:lang w:eastAsia="zh-CN"/>
        </w:rPr>
        <w:t>发邮件至liquan2013@hfut.edu.cn</w:t>
      </w:r>
      <w:r>
        <w:rPr>
          <w:rFonts w:hint="eastAsia"/>
          <w:color w:val="auto"/>
          <w:sz w:val="30"/>
          <w:szCs w:val="30"/>
          <w:lang w:eastAsia="zh-CN"/>
        </w:rPr>
        <w:fldChar w:fldCharType="end"/>
      </w:r>
      <w:r>
        <w:rPr>
          <w:rFonts w:hint="eastAsia"/>
          <w:sz w:val="30"/>
          <w:szCs w:val="30"/>
          <w:lang w:eastAsia="zh-CN"/>
        </w:rPr>
        <w:t>，</w:t>
      </w:r>
      <w:r>
        <w:rPr>
          <w:rFonts w:hint="eastAsia"/>
          <w:sz w:val="30"/>
          <w:szCs w:val="30"/>
        </w:rPr>
        <w:t>逾期不报作弃权处理。</w:t>
      </w:r>
    </w:p>
    <w:p>
      <w:pPr>
        <w:rPr>
          <w:sz w:val="30"/>
          <w:szCs w:val="30"/>
        </w:rPr>
      </w:pPr>
      <w:r>
        <w:rPr>
          <w:rFonts w:hint="eastAsia"/>
          <w:sz w:val="30"/>
          <w:szCs w:val="30"/>
        </w:rPr>
        <w:t>（三）报名条件：凡宣城校区具有正式学籍的本科生及全体教职工，经医院检查证明</w:t>
      </w:r>
      <w:bookmarkStart w:id="0" w:name="_GoBack"/>
      <w:bookmarkEnd w:id="0"/>
      <w:r>
        <w:rPr>
          <w:rFonts w:hint="eastAsia"/>
          <w:sz w:val="30"/>
          <w:szCs w:val="30"/>
        </w:rPr>
        <w:t>身体健康者均可参加。</w:t>
      </w:r>
    </w:p>
    <w:p>
      <w:pPr>
        <w:spacing w:line="440" w:lineRule="exact"/>
        <w:rPr>
          <w:rFonts w:eastAsia="黑体"/>
          <w:sz w:val="30"/>
          <w:szCs w:val="30"/>
        </w:rPr>
      </w:pPr>
      <w:r>
        <w:rPr>
          <w:rFonts w:hint="eastAsia" w:eastAsia="黑体"/>
          <w:sz w:val="30"/>
          <w:szCs w:val="30"/>
        </w:rPr>
        <w:t>六</w:t>
      </w:r>
      <w:r>
        <w:rPr>
          <w:rFonts w:hint="eastAsia" w:eastAsia="黑体"/>
          <w:sz w:val="30"/>
          <w:szCs w:val="30"/>
          <w:lang w:eastAsia="zh-CN"/>
        </w:rPr>
        <w:t>、</w:t>
      </w:r>
      <w:r>
        <w:rPr>
          <w:rFonts w:hint="eastAsia" w:eastAsia="黑体"/>
          <w:sz w:val="30"/>
          <w:szCs w:val="30"/>
        </w:rPr>
        <w:t>竞赛办法</w:t>
      </w:r>
    </w:p>
    <w:p>
      <w:pPr>
        <w:numPr>
          <w:ilvl w:val="0"/>
          <w:numId w:val="0"/>
        </w:numPr>
        <w:rPr>
          <w:color w:val="auto"/>
          <w:sz w:val="30"/>
          <w:szCs w:val="30"/>
        </w:rPr>
      </w:pPr>
      <w:r>
        <w:rPr>
          <w:rFonts w:hint="eastAsia"/>
          <w:sz w:val="30"/>
          <w:szCs w:val="30"/>
        </w:rPr>
        <w:t>（一）各单位学生每人限报2项，径赛项目限报5人，田赛、全能项目限报3人，另可兼报接力；但参加全能项目的运动员不允许兼报其他单项。</w:t>
      </w:r>
      <w:r>
        <w:rPr>
          <w:rFonts w:hint="eastAsia"/>
          <w:color w:val="auto"/>
          <w:sz w:val="30"/>
          <w:szCs w:val="30"/>
        </w:rPr>
        <w:t>参加田径比赛的运动员不可兼报趣味篮球计时赛、手球掷远团体赛、毽球计数团体赛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sz w:val="30"/>
          <w:szCs w:val="30"/>
          <w:lang w:eastAsia="zh-CN"/>
        </w:rPr>
        <w:t>七项</w:t>
      </w:r>
      <w:r>
        <w:rPr>
          <w:rFonts w:hint="eastAsia"/>
          <w:color w:val="auto"/>
          <w:sz w:val="30"/>
          <w:szCs w:val="30"/>
        </w:rPr>
        <w:t>集体趣味项目的比赛。</w:t>
      </w:r>
    </w:p>
    <w:p>
      <w:pPr>
        <w:rPr>
          <w:rFonts w:hint="eastAsia" w:eastAsiaTheme="minorEastAsia"/>
          <w:color w:val="auto"/>
          <w:sz w:val="30"/>
          <w:szCs w:val="30"/>
          <w:lang w:eastAsia="zh-CN"/>
        </w:rPr>
      </w:pPr>
      <w:r>
        <w:rPr>
          <w:rFonts w:hint="eastAsia"/>
          <w:color w:val="auto"/>
          <w:sz w:val="30"/>
          <w:szCs w:val="30"/>
        </w:rPr>
        <w:t>（</w:t>
      </w:r>
      <w:r>
        <w:rPr>
          <w:rFonts w:hint="eastAsia"/>
          <w:color w:val="auto"/>
          <w:sz w:val="30"/>
          <w:szCs w:val="30"/>
          <w:lang w:eastAsia="zh-CN"/>
        </w:rPr>
        <w:t>二</w:t>
      </w:r>
      <w:r>
        <w:rPr>
          <w:rFonts w:hint="eastAsia"/>
          <w:color w:val="auto"/>
          <w:sz w:val="30"/>
          <w:szCs w:val="30"/>
        </w:rPr>
        <w:t>）集体项目（包括接力项目）每单位限报一支队伍（处级干部接力名额不限）</w:t>
      </w:r>
      <w:r>
        <w:rPr>
          <w:rFonts w:hint="eastAsia"/>
          <w:color w:val="auto"/>
          <w:sz w:val="30"/>
          <w:szCs w:val="30"/>
          <w:lang w:eastAsia="zh-CN"/>
        </w:rPr>
        <w:t>。</w:t>
      </w:r>
    </w:p>
    <w:p>
      <w:pPr>
        <w:rPr>
          <w:color w:val="auto"/>
          <w:sz w:val="30"/>
          <w:szCs w:val="30"/>
        </w:rPr>
      </w:pPr>
      <w:r>
        <w:rPr>
          <w:rFonts w:hint="eastAsia"/>
          <w:color w:val="auto"/>
          <w:sz w:val="30"/>
          <w:szCs w:val="30"/>
        </w:rPr>
        <w:t>（三）教工每人限报3项，可兼报趣味项目</w:t>
      </w:r>
      <w:r>
        <w:rPr>
          <w:rFonts w:hint="eastAsia"/>
          <w:color w:val="auto"/>
          <w:sz w:val="30"/>
          <w:szCs w:val="30"/>
          <w:lang w:eastAsia="zh-CN"/>
        </w:rPr>
        <w:t>、接力项目</w:t>
      </w:r>
      <w:r>
        <w:rPr>
          <w:rFonts w:hint="eastAsia"/>
          <w:color w:val="auto"/>
          <w:sz w:val="30"/>
          <w:szCs w:val="30"/>
        </w:rPr>
        <w:t>，不可跨组别参赛。</w:t>
      </w:r>
    </w:p>
    <w:p>
      <w:pPr>
        <w:rPr>
          <w:sz w:val="30"/>
          <w:szCs w:val="30"/>
        </w:rPr>
      </w:pPr>
      <w:r>
        <w:rPr>
          <w:rFonts w:hint="eastAsia"/>
          <w:color w:val="auto"/>
          <w:sz w:val="30"/>
          <w:szCs w:val="30"/>
        </w:rPr>
        <w:t>（四）号码布：运动员必须佩带号码布上场，否则一律不准参加比赛。运动员的号码布由</w:t>
      </w:r>
      <w:r>
        <w:rPr>
          <w:rFonts w:hint="eastAsia"/>
          <w:color w:val="auto"/>
          <w:sz w:val="30"/>
          <w:szCs w:val="30"/>
          <w:lang w:val="en-US" w:eastAsia="zh-CN"/>
        </w:rPr>
        <w:t>基础部统一制作</w:t>
      </w:r>
      <w:r>
        <w:rPr>
          <w:rFonts w:hint="eastAsia"/>
          <w:color w:val="auto"/>
          <w:sz w:val="30"/>
          <w:szCs w:val="30"/>
        </w:rPr>
        <w:t>，每个运动员两块（</w:t>
      </w:r>
      <w:r>
        <w:rPr>
          <w:rFonts w:hint="eastAsia"/>
          <w:sz w:val="30"/>
          <w:szCs w:val="30"/>
        </w:rPr>
        <w:t>佩带于胸前、后背）。规格：高17cm、宽25 cm。学生组白底红字，教工组白底黑字。</w:t>
      </w:r>
    </w:p>
    <w:p>
      <w:pPr>
        <w:rPr>
          <w:sz w:val="30"/>
          <w:szCs w:val="30"/>
        </w:rPr>
      </w:pPr>
      <w:r>
        <w:rPr>
          <w:rFonts w:hint="eastAsia"/>
          <w:sz w:val="30"/>
          <w:szCs w:val="30"/>
        </w:rPr>
        <w:t>（五）检录（赛前控制中心）：每项目开始前，参赛运动员本人必须接受检录，一般检录时间规定为：径赛提前25分钟，田赛提前30分钟，趣味赛提前30分钟。</w:t>
      </w:r>
    </w:p>
    <w:p>
      <w:pPr>
        <w:rPr>
          <w:sz w:val="30"/>
          <w:szCs w:val="30"/>
        </w:rPr>
      </w:pPr>
      <w:r>
        <w:rPr>
          <w:rFonts w:hint="eastAsia"/>
          <w:sz w:val="30"/>
          <w:szCs w:val="30"/>
        </w:rPr>
        <w:t>（六）比赛参照使用国家体育总局审定的最新田径竞赛规则。</w:t>
      </w:r>
    </w:p>
    <w:p>
      <w:pPr>
        <w:rPr>
          <w:rFonts w:ascii="黑体" w:hAnsi="黑体" w:eastAsia="黑体"/>
          <w:sz w:val="30"/>
          <w:szCs w:val="30"/>
        </w:rPr>
      </w:pPr>
      <w:r>
        <w:rPr>
          <w:rFonts w:hint="eastAsia" w:ascii="黑体" w:hAnsi="黑体" w:eastAsia="黑体"/>
          <w:sz w:val="30"/>
          <w:szCs w:val="30"/>
        </w:rPr>
        <w:t>七</w:t>
      </w:r>
      <w:r>
        <w:rPr>
          <w:rFonts w:hint="eastAsia" w:ascii="黑体" w:hAnsi="黑体" w:eastAsia="黑体"/>
          <w:sz w:val="30"/>
          <w:szCs w:val="30"/>
          <w:lang w:eastAsia="zh-CN"/>
        </w:rPr>
        <w:t>、</w:t>
      </w:r>
      <w:r>
        <w:rPr>
          <w:rFonts w:hint="eastAsia" w:ascii="黑体" w:hAnsi="黑体" w:eastAsia="黑体"/>
          <w:sz w:val="30"/>
          <w:szCs w:val="30"/>
        </w:rPr>
        <w:t>录取名次及计分办法</w:t>
      </w:r>
    </w:p>
    <w:p>
      <w:pPr>
        <w:rPr>
          <w:sz w:val="30"/>
          <w:szCs w:val="30"/>
        </w:rPr>
      </w:pPr>
      <w:r>
        <w:rPr>
          <w:rFonts w:hint="eastAsia"/>
          <w:sz w:val="30"/>
          <w:szCs w:val="30"/>
        </w:rPr>
        <w:t>（一）按各参赛队得分总和排列团体名次。学生组录取混合团体总分、男子团体总分、女子团体总分各前8名。</w:t>
      </w:r>
    </w:p>
    <w:p>
      <w:pPr>
        <w:rPr>
          <w:color w:val="auto"/>
          <w:sz w:val="30"/>
          <w:szCs w:val="30"/>
        </w:rPr>
      </w:pPr>
      <w:r>
        <w:rPr>
          <w:rFonts w:hint="eastAsia"/>
          <w:sz w:val="30"/>
          <w:szCs w:val="30"/>
        </w:rPr>
        <w:t>（二）录取名次及计分办法：学生组（单项）各项目录取前8名，按9、7、6、5、4、3、2、1计分，实际报名不足8名时，递减1名录取名次，按上限计分；如实际报名不足4人时，该项目取消；全能项目五项比赛均完成方可记录成绩，录取前8名，按18、14、12、10、8、6、4、2计分，实际报名不足8名时，递减1名录取</w:t>
      </w:r>
      <w:r>
        <w:rPr>
          <w:rFonts w:hint="eastAsia"/>
          <w:color w:val="auto"/>
          <w:sz w:val="30"/>
          <w:szCs w:val="30"/>
        </w:rPr>
        <w:t>名次，按上限计分；如实际报名不足4人时，该项目取消；接力项目加倍计分；趣味篮球计时赛、手球掷远团体赛、毽球计数团体赛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color w:val="auto"/>
          <w:sz w:val="30"/>
          <w:szCs w:val="30"/>
        </w:rPr>
        <w:t xml:space="preserve">加倍计分，只计入混合团体总分中。 </w:t>
      </w:r>
    </w:p>
    <w:p>
      <w:pPr>
        <w:rPr>
          <w:color w:val="auto"/>
          <w:sz w:val="30"/>
          <w:szCs w:val="30"/>
        </w:rPr>
      </w:pPr>
      <w:r>
        <w:rPr>
          <w:rFonts w:hint="eastAsia"/>
          <w:color w:val="auto"/>
          <w:sz w:val="30"/>
          <w:szCs w:val="30"/>
        </w:rPr>
        <w:t>（三）教工组各项目录取前8名，实际报名不足8名时，按规定递减录取，如实际报名不足4人时，该项目取消。</w:t>
      </w:r>
    </w:p>
    <w:p>
      <w:pPr>
        <w:rPr>
          <w:sz w:val="30"/>
          <w:szCs w:val="30"/>
        </w:rPr>
      </w:pPr>
      <w:r>
        <w:rPr>
          <w:rFonts w:hint="eastAsia"/>
          <w:sz w:val="30"/>
          <w:szCs w:val="30"/>
        </w:rPr>
        <w:t>（四）学生代表队，按各队运动员得分总和排列团体名次，如遇积分相等，则以第一名多者名次列前，以此类推。</w:t>
      </w:r>
    </w:p>
    <w:p>
      <w:pPr>
        <w:rPr>
          <w:sz w:val="30"/>
          <w:szCs w:val="30"/>
        </w:rPr>
      </w:pPr>
      <w:r>
        <w:rPr>
          <w:rFonts w:hint="eastAsia"/>
          <w:sz w:val="30"/>
          <w:szCs w:val="30"/>
        </w:rPr>
        <w:t>（五）竞赛纪律规定：</w:t>
      </w:r>
    </w:p>
    <w:p>
      <w:pPr>
        <w:rPr>
          <w:sz w:val="30"/>
          <w:szCs w:val="30"/>
        </w:rPr>
      </w:pPr>
      <w:r>
        <w:rPr>
          <w:rFonts w:hint="eastAsia"/>
          <w:sz w:val="30"/>
          <w:szCs w:val="30"/>
          <w:lang w:val="en-US" w:eastAsia="zh-CN"/>
        </w:rPr>
        <w:t>1.</w:t>
      </w:r>
      <w:r>
        <w:rPr>
          <w:rFonts w:hint="eastAsia"/>
          <w:sz w:val="30"/>
          <w:szCs w:val="30"/>
        </w:rPr>
        <w:t>运动员资格不符合规定的，经大会组委会认定，取消运动员比赛资格。赛前取消资格的，不予补报；赛中取消比赛资格的，取消该运动员所得名次和成绩，并扣除该单位团体总分20分，该项目下面的名次依次递补；赛后取消比赛资格的</w:t>
      </w:r>
      <w:r>
        <w:rPr>
          <w:rFonts w:hint="eastAsia"/>
          <w:sz w:val="30"/>
          <w:szCs w:val="30"/>
          <w:lang w:eastAsia="zh-CN"/>
        </w:rPr>
        <w:t>，</w:t>
      </w:r>
      <w:r>
        <w:rPr>
          <w:rFonts w:hint="eastAsia"/>
          <w:sz w:val="30"/>
          <w:szCs w:val="30"/>
        </w:rPr>
        <w:t>取消已取得的所有名次和成绩，追回已发的奖品，扣除该单位的团体总分20分。</w:t>
      </w:r>
    </w:p>
    <w:p>
      <w:pPr>
        <w:rPr>
          <w:sz w:val="30"/>
          <w:szCs w:val="30"/>
        </w:rPr>
      </w:pPr>
      <w:r>
        <w:rPr>
          <w:rFonts w:hint="eastAsia"/>
          <w:sz w:val="30"/>
          <w:szCs w:val="30"/>
          <w:lang w:val="en-US" w:eastAsia="zh-CN"/>
        </w:rPr>
        <w:t>2.</w:t>
      </w:r>
      <w:r>
        <w:rPr>
          <w:rFonts w:hint="eastAsia"/>
          <w:sz w:val="30"/>
          <w:szCs w:val="30"/>
        </w:rPr>
        <w:t>对比赛成绩判定有异议提出申诉者，需在该项目赛后半小时内向大会组委会提交经领队签字的书面申诉报告。</w:t>
      </w:r>
    </w:p>
    <w:p>
      <w:pPr>
        <w:rPr>
          <w:sz w:val="30"/>
          <w:szCs w:val="30"/>
        </w:rPr>
      </w:pPr>
      <w:r>
        <w:rPr>
          <w:rFonts w:hint="eastAsia"/>
          <w:sz w:val="30"/>
          <w:szCs w:val="30"/>
          <w:lang w:val="en-US" w:eastAsia="zh-CN"/>
        </w:rPr>
        <w:t>3.</w:t>
      </w:r>
      <w:r>
        <w:rPr>
          <w:rFonts w:hint="eastAsia"/>
          <w:sz w:val="30"/>
          <w:szCs w:val="30"/>
        </w:rPr>
        <w:t>对违反竞赛纪律的处理由资格审查组执行。凡涉及违反竞赛纪律而被取消资格、名次、成绩的运动员，由本单位领队向大会作书面说明，通报全校区。</w:t>
      </w:r>
    </w:p>
    <w:p>
      <w:pPr>
        <w:rPr>
          <w:sz w:val="30"/>
          <w:szCs w:val="30"/>
        </w:rPr>
      </w:pPr>
      <w:r>
        <w:rPr>
          <w:rFonts w:hint="eastAsia"/>
          <w:sz w:val="30"/>
          <w:szCs w:val="30"/>
        </w:rPr>
        <w:t>（六）按各队运动员得分总和排列团体名次，如遇积分相等，以第一名多者名次列前，以此类推。</w:t>
      </w:r>
    </w:p>
    <w:p>
      <w:pPr>
        <w:rPr>
          <w:sz w:val="30"/>
          <w:szCs w:val="30"/>
        </w:rPr>
      </w:pPr>
      <w:r>
        <w:rPr>
          <w:rFonts w:hint="eastAsia"/>
          <w:sz w:val="30"/>
          <w:szCs w:val="30"/>
        </w:rPr>
        <w:t>（七）学生男子5000米、学生女子3000米的参赛运动员，凡跑完全程者均给予纪念奖。</w:t>
      </w:r>
    </w:p>
    <w:p>
      <w:pPr>
        <w:rPr>
          <w:sz w:val="30"/>
          <w:szCs w:val="30"/>
        </w:rPr>
      </w:pPr>
      <w:r>
        <w:rPr>
          <w:rFonts w:hint="eastAsia"/>
          <w:sz w:val="30"/>
          <w:szCs w:val="30"/>
        </w:rPr>
        <w:t>（八）破纪录的运动员均给予纪念奖。</w:t>
      </w:r>
    </w:p>
    <w:p>
      <w:pPr>
        <w:rPr>
          <w:sz w:val="30"/>
          <w:szCs w:val="30"/>
        </w:rPr>
      </w:pPr>
      <w:r>
        <w:rPr>
          <w:rFonts w:hint="eastAsia"/>
          <w:sz w:val="30"/>
          <w:szCs w:val="30"/>
        </w:rPr>
        <w:t>（</w:t>
      </w:r>
      <w:r>
        <w:rPr>
          <w:rFonts w:hint="eastAsia"/>
          <w:color w:val="auto"/>
          <w:sz w:val="30"/>
          <w:szCs w:val="30"/>
        </w:rPr>
        <w:t>九）颁奖仪式：各项目比赛结束后，即由有关领导对本项目前三名的运动员进行颁奖。</w:t>
      </w:r>
    </w:p>
    <w:p>
      <w:pPr>
        <w:rPr>
          <w:sz w:val="30"/>
          <w:szCs w:val="30"/>
        </w:rPr>
      </w:pPr>
      <w:r>
        <w:rPr>
          <w:rFonts w:hint="eastAsia"/>
          <w:sz w:val="30"/>
          <w:szCs w:val="30"/>
        </w:rPr>
        <w:t>（十）开幕式、闭幕式：为使运动会开得热烈、精彩，各代表队运动员将按报名先后排序入场，逐队经过主席台接受检阅。队形要求：每队七列排列，不少于35人，超出人数不限。入场时，各队队前中间为领队，两边为教练员，在引导员的引导下按入场顺序有序入场。</w:t>
      </w:r>
    </w:p>
    <w:p>
      <w:pPr>
        <w:rPr>
          <w:rFonts w:ascii="黑体" w:hAnsi="黑体" w:eastAsia="黑体"/>
          <w:sz w:val="30"/>
          <w:szCs w:val="30"/>
        </w:rPr>
      </w:pPr>
      <w:r>
        <w:rPr>
          <w:rFonts w:hint="eastAsia" w:ascii="黑体" w:hAnsi="黑体" w:eastAsia="黑体"/>
          <w:sz w:val="30"/>
          <w:szCs w:val="30"/>
        </w:rPr>
        <w:t>八</w:t>
      </w:r>
      <w:r>
        <w:rPr>
          <w:rFonts w:hint="eastAsia" w:ascii="黑体" w:hAnsi="黑体" w:eastAsia="黑体"/>
          <w:sz w:val="30"/>
          <w:szCs w:val="30"/>
          <w:lang w:eastAsia="zh-CN"/>
        </w:rPr>
        <w:t>、</w:t>
      </w:r>
      <w:r>
        <w:rPr>
          <w:rFonts w:hint="eastAsia" w:ascii="黑体" w:hAnsi="黑体" w:eastAsia="黑体"/>
          <w:sz w:val="30"/>
          <w:szCs w:val="30"/>
        </w:rPr>
        <w:t>本规程未尽事宜另行通知，解释权归大会组委会。</w:t>
      </w:r>
    </w:p>
    <w:p>
      <w:pPr>
        <w:rPr>
          <w:sz w:val="30"/>
          <w:szCs w:val="30"/>
        </w:rPr>
      </w:pPr>
    </w:p>
    <w:p>
      <w:pPr>
        <w:rPr>
          <w:sz w:val="30"/>
          <w:szCs w:val="30"/>
        </w:rPr>
      </w:pPr>
      <w:r>
        <w:rPr>
          <w:rFonts w:hint="eastAsia"/>
          <w:sz w:val="30"/>
          <w:szCs w:val="30"/>
        </w:rPr>
        <w:t xml:space="preserve">     党政办公室（组织人事办公室）  学生工作办公室    基础部</w:t>
      </w:r>
    </w:p>
    <w:p>
      <w:pPr>
        <w:ind w:firstLine="5550" w:firstLineChars="1850"/>
        <w:rPr>
          <w:rFonts w:hint="eastAsia"/>
          <w:sz w:val="30"/>
          <w:szCs w:val="30"/>
        </w:rPr>
      </w:pPr>
    </w:p>
    <w:p>
      <w:pPr>
        <w:ind w:firstLine="5550" w:firstLineChars="1850"/>
      </w:pPr>
      <w:r>
        <w:rPr>
          <w:rFonts w:hint="eastAsia"/>
          <w:sz w:val="30"/>
          <w:szCs w:val="30"/>
        </w:rPr>
        <w:t>二</w:t>
      </w:r>
      <w:r>
        <w:rPr>
          <w:sz w:val="30"/>
          <w:szCs w:val="30"/>
        </w:rPr>
        <w:t>Ο</w:t>
      </w:r>
      <w:r>
        <w:rPr>
          <w:rFonts w:hint="eastAsia"/>
          <w:sz w:val="30"/>
          <w:szCs w:val="30"/>
        </w:rPr>
        <w:t>二</w:t>
      </w:r>
      <w:r>
        <w:rPr>
          <w:rFonts w:hint="eastAsia"/>
          <w:sz w:val="30"/>
          <w:szCs w:val="30"/>
          <w:lang w:eastAsia="zh-CN"/>
        </w:rPr>
        <w:t>三</w:t>
      </w:r>
      <w:r>
        <w:rPr>
          <w:rFonts w:hint="eastAsia"/>
          <w:sz w:val="30"/>
          <w:szCs w:val="30"/>
        </w:rPr>
        <w:t>年</w:t>
      </w:r>
      <w:r>
        <w:rPr>
          <w:rFonts w:hint="eastAsia"/>
          <w:sz w:val="30"/>
          <w:szCs w:val="30"/>
          <w:lang w:eastAsia="zh-CN"/>
        </w:rPr>
        <w:t>三</w:t>
      </w:r>
      <w:r>
        <w:rPr>
          <w:rFonts w:hint="eastAsia"/>
          <w:sz w:val="30"/>
          <w:szCs w:val="30"/>
        </w:rPr>
        <w:t>月</w:t>
      </w:r>
    </w:p>
    <w:sectPr>
      <w:headerReference r:id="rId3" w:type="default"/>
      <w:footerReference r:id="rId4" w:type="default"/>
      <w:pgSz w:w="11906" w:h="16160"/>
      <w:pgMar w:top="1418" w:right="1418" w:bottom="1418" w:left="1418" w:header="102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tLeast"/>
      <w:jc w:val="center"/>
    </w:pPr>
    <w:r>
      <w:rPr>
        <w:rFonts w:asciiTheme="majorHAnsi" w:hAnsiTheme="majorHAnsi" w:eastAsiaTheme="majorEastAsia" w:cstheme="majorBidi"/>
        <w:lang w:val="zh-CN"/>
      </w:rPr>
      <w:t xml:space="preserve">~ </w:t>
    </w:r>
    <w:r>
      <w:rPr>
        <w:rFonts w:asciiTheme="minorHAnsi" w:hAnsiTheme="minorHAnsi" w:eastAsiaTheme="minorEastAsia"/>
      </w:rPr>
      <w:fldChar w:fldCharType="begin"/>
    </w:r>
    <w:r>
      <w:instrText xml:space="preserve">PAGE    \* MERGEFORMAT</w:instrText>
    </w:r>
    <w:r>
      <w:rPr>
        <w:rFonts w:asciiTheme="minorHAnsi" w:hAnsiTheme="minorHAnsi" w:eastAsiaTheme="minorEastAsia"/>
      </w:rPr>
      <w:fldChar w:fldCharType="separate"/>
    </w:r>
    <w:r>
      <w:rPr>
        <w:rFonts w:asciiTheme="majorHAnsi" w:hAnsiTheme="majorHAnsi" w:eastAsiaTheme="majorEastAsia" w:cstheme="majorBidi"/>
        <w:lang w:val="zh-CN"/>
      </w:rPr>
      <w:t>5</w:t>
    </w:r>
    <w:r>
      <w:rPr>
        <w:rFonts w:asciiTheme="majorHAnsi" w:hAnsiTheme="majorHAnsi" w:eastAsiaTheme="majorEastAsia" w:cstheme="majorBidi"/>
      </w:rPr>
      <w:fldChar w:fldCharType="end"/>
    </w:r>
    <w:r>
      <w:rPr>
        <w:rFonts w:asciiTheme="majorHAnsi" w:hAnsiTheme="majorHAnsi" w:eastAsiaTheme="majorEastAsia" w:cstheme="majorBidi"/>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4A8C"/>
    <w:multiLevelType w:val="singleLevel"/>
    <w:tmpl w:val="1A474A8C"/>
    <w:lvl w:ilvl="0" w:tentative="0">
      <w:start w:val="9"/>
      <w:numFmt w:val="chineseCounting"/>
      <w:suff w:val="nothing"/>
      <w:lvlText w:val="（%1）"/>
      <w:lvlJc w:val="left"/>
      <w:rPr>
        <w:rFonts w:hint="eastAsia"/>
      </w:rPr>
    </w:lvl>
  </w:abstractNum>
  <w:abstractNum w:abstractNumId="1">
    <w:nsid w:val="61195593"/>
    <w:multiLevelType w:val="singleLevel"/>
    <w:tmpl w:val="6119559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TczMmFiODJiNTRlMjE1OTU5NmIwMzc1NzEwZTgifQ=="/>
  </w:docVars>
  <w:rsids>
    <w:rsidRoot w:val="00223F5A"/>
    <w:rsid w:val="0001439B"/>
    <w:rsid w:val="00035818"/>
    <w:rsid w:val="00060B2D"/>
    <w:rsid w:val="00091AEA"/>
    <w:rsid w:val="000952DA"/>
    <w:rsid w:val="000A1C59"/>
    <w:rsid w:val="000B4A3C"/>
    <w:rsid w:val="000C2E96"/>
    <w:rsid w:val="000C40B9"/>
    <w:rsid w:val="000C7146"/>
    <w:rsid w:val="000F68F5"/>
    <w:rsid w:val="001246B4"/>
    <w:rsid w:val="00140CB3"/>
    <w:rsid w:val="001415F6"/>
    <w:rsid w:val="00154AD1"/>
    <w:rsid w:val="00155344"/>
    <w:rsid w:val="0017064B"/>
    <w:rsid w:val="00177E3D"/>
    <w:rsid w:val="001909D3"/>
    <w:rsid w:val="001A29DC"/>
    <w:rsid w:val="001C1EB2"/>
    <w:rsid w:val="001C2507"/>
    <w:rsid w:val="001C76F8"/>
    <w:rsid w:val="001F7BF5"/>
    <w:rsid w:val="00217561"/>
    <w:rsid w:val="00217EF0"/>
    <w:rsid w:val="00223F5A"/>
    <w:rsid w:val="00242E40"/>
    <w:rsid w:val="0026191F"/>
    <w:rsid w:val="00270604"/>
    <w:rsid w:val="002A6A0A"/>
    <w:rsid w:val="002B5A59"/>
    <w:rsid w:val="002B6E7B"/>
    <w:rsid w:val="002C5CBB"/>
    <w:rsid w:val="002D4DEB"/>
    <w:rsid w:val="002E404F"/>
    <w:rsid w:val="00311E93"/>
    <w:rsid w:val="00343B79"/>
    <w:rsid w:val="00383E28"/>
    <w:rsid w:val="00383EB2"/>
    <w:rsid w:val="00392894"/>
    <w:rsid w:val="003A1B10"/>
    <w:rsid w:val="003A20CB"/>
    <w:rsid w:val="003A48BC"/>
    <w:rsid w:val="003B5BC6"/>
    <w:rsid w:val="003B7904"/>
    <w:rsid w:val="003D50AC"/>
    <w:rsid w:val="003F12C1"/>
    <w:rsid w:val="003F1E54"/>
    <w:rsid w:val="00412AEE"/>
    <w:rsid w:val="00430A7B"/>
    <w:rsid w:val="00441F0E"/>
    <w:rsid w:val="00455EA4"/>
    <w:rsid w:val="00480B6F"/>
    <w:rsid w:val="004823AF"/>
    <w:rsid w:val="00490D0B"/>
    <w:rsid w:val="004C7199"/>
    <w:rsid w:val="004E48C7"/>
    <w:rsid w:val="004F04B5"/>
    <w:rsid w:val="00512382"/>
    <w:rsid w:val="0052105A"/>
    <w:rsid w:val="0052586E"/>
    <w:rsid w:val="00542561"/>
    <w:rsid w:val="00543095"/>
    <w:rsid w:val="005F4A45"/>
    <w:rsid w:val="005F5787"/>
    <w:rsid w:val="0064718A"/>
    <w:rsid w:val="00653325"/>
    <w:rsid w:val="00670539"/>
    <w:rsid w:val="006873DC"/>
    <w:rsid w:val="006B1ECA"/>
    <w:rsid w:val="006C4145"/>
    <w:rsid w:val="006D5334"/>
    <w:rsid w:val="006F278F"/>
    <w:rsid w:val="006F7628"/>
    <w:rsid w:val="006F7AC3"/>
    <w:rsid w:val="007017E1"/>
    <w:rsid w:val="00732A21"/>
    <w:rsid w:val="007413A7"/>
    <w:rsid w:val="00750E00"/>
    <w:rsid w:val="00762555"/>
    <w:rsid w:val="00766B74"/>
    <w:rsid w:val="0078715D"/>
    <w:rsid w:val="007B1E65"/>
    <w:rsid w:val="007B5C9E"/>
    <w:rsid w:val="007B7D33"/>
    <w:rsid w:val="007C0E2A"/>
    <w:rsid w:val="007F1A6E"/>
    <w:rsid w:val="008049CD"/>
    <w:rsid w:val="0080610C"/>
    <w:rsid w:val="00816BBB"/>
    <w:rsid w:val="0083195E"/>
    <w:rsid w:val="008369D3"/>
    <w:rsid w:val="0085324A"/>
    <w:rsid w:val="008822AB"/>
    <w:rsid w:val="008908D4"/>
    <w:rsid w:val="008A40D4"/>
    <w:rsid w:val="008B0C5F"/>
    <w:rsid w:val="008B121A"/>
    <w:rsid w:val="00900046"/>
    <w:rsid w:val="00905CEC"/>
    <w:rsid w:val="0091303F"/>
    <w:rsid w:val="009537FC"/>
    <w:rsid w:val="00967AEA"/>
    <w:rsid w:val="00970332"/>
    <w:rsid w:val="009B1121"/>
    <w:rsid w:val="009D1CCD"/>
    <w:rsid w:val="009E7D2C"/>
    <w:rsid w:val="00A04F82"/>
    <w:rsid w:val="00A135F8"/>
    <w:rsid w:val="00A6493C"/>
    <w:rsid w:val="00A676B4"/>
    <w:rsid w:val="00A75D21"/>
    <w:rsid w:val="00A805C0"/>
    <w:rsid w:val="00AB0444"/>
    <w:rsid w:val="00AB49DB"/>
    <w:rsid w:val="00AB729B"/>
    <w:rsid w:val="00AC72A6"/>
    <w:rsid w:val="00AD11E6"/>
    <w:rsid w:val="00AD6975"/>
    <w:rsid w:val="00AD6E26"/>
    <w:rsid w:val="00AE076F"/>
    <w:rsid w:val="00AE616B"/>
    <w:rsid w:val="00B15F5F"/>
    <w:rsid w:val="00B248C4"/>
    <w:rsid w:val="00B37982"/>
    <w:rsid w:val="00B45C96"/>
    <w:rsid w:val="00B658C6"/>
    <w:rsid w:val="00B73B65"/>
    <w:rsid w:val="00B76FE5"/>
    <w:rsid w:val="00B93F23"/>
    <w:rsid w:val="00BB7D2C"/>
    <w:rsid w:val="00BB7E10"/>
    <w:rsid w:val="00BE0E3F"/>
    <w:rsid w:val="00BF65D8"/>
    <w:rsid w:val="00C0120D"/>
    <w:rsid w:val="00C17537"/>
    <w:rsid w:val="00C20F74"/>
    <w:rsid w:val="00C35829"/>
    <w:rsid w:val="00C57915"/>
    <w:rsid w:val="00C8103B"/>
    <w:rsid w:val="00CA175D"/>
    <w:rsid w:val="00CD07E9"/>
    <w:rsid w:val="00CD6269"/>
    <w:rsid w:val="00CF2ACC"/>
    <w:rsid w:val="00D07733"/>
    <w:rsid w:val="00D077B6"/>
    <w:rsid w:val="00D62DFA"/>
    <w:rsid w:val="00D71C04"/>
    <w:rsid w:val="00D92D99"/>
    <w:rsid w:val="00DA0A22"/>
    <w:rsid w:val="00DC2A24"/>
    <w:rsid w:val="00DD0852"/>
    <w:rsid w:val="00E02416"/>
    <w:rsid w:val="00E21159"/>
    <w:rsid w:val="00E379FF"/>
    <w:rsid w:val="00E40389"/>
    <w:rsid w:val="00E52F39"/>
    <w:rsid w:val="00E56DB4"/>
    <w:rsid w:val="00E60AF0"/>
    <w:rsid w:val="00E80BFF"/>
    <w:rsid w:val="00E8448E"/>
    <w:rsid w:val="00EE3F52"/>
    <w:rsid w:val="00EE73D0"/>
    <w:rsid w:val="00EF3508"/>
    <w:rsid w:val="00F05803"/>
    <w:rsid w:val="00F119B4"/>
    <w:rsid w:val="00F635D7"/>
    <w:rsid w:val="00F66AE4"/>
    <w:rsid w:val="00F77B2E"/>
    <w:rsid w:val="00F86B89"/>
    <w:rsid w:val="00F95789"/>
    <w:rsid w:val="00FA3DCD"/>
    <w:rsid w:val="00FA76A8"/>
    <w:rsid w:val="00FD00B5"/>
    <w:rsid w:val="00FE0989"/>
    <w:rsid w:val="00FE18B4"/>
    <w:rsid w:val="032A4CED"/>
    <w:rsid w:val="11BF56AF"/>
    <w:rsid w:val="15D9542D"/>
    <w:rsid w:val="23A9203C"/>
    <w:rsid w:val="23E547EF"/>
    <w:rsid w:val="242875E2"/>
    <w:rsid w:val="24841325"/>
    <w:rsid w:val="2D5409B8"/>
    <w:rsid w:val="3404694B"/>
    <w:rsid w:val="3A7D3606"/>
    <w:rsid w:val="434276BE"/>
    <w:rsid w:val="47DC5CD3"/>
    <w:rsid w:val="48202A7F"/>
    <w:rsid w:val="492F2DAD"/>
    <w:rsid w:val="4F2161FC"/>
    <w:rsid w:val="4FF31EE1"/>
    <w:rsid w:val="50427DBA"/>
    <w:rsid w:val="51757F28"/>
    <w:rsid w:val="54755D14"/>
    <w:rsid w:val="578B14C3"/>
    <w:rsid w:val="67CB644A"/>
    <w:rsid w:val="6A7A52C1"/>
    <w:rsid w:val="70391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Lines="50" w:line="360" w:lineRule="auto"/>
      <w:jc w:val="center"/>
      <w:outlineLvl w:val="0"/>
    </w:pPr>
    <w:rPr>
      <w:rFonts w:ascii="黑体" w:hAnsi="黑体" w:eastAsia="隶书"/>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黑体" w:hAnsi="黑体" w:eastAsia="宋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黑体" w:hAnsi="黑体" w:eastAsia="宋体"/>
      <w:sz w:val="18"/>
      <w:szCs w:val="18"/>
    </w:rPr>
  </w:style>
  <w:style w:type="paragraph" w:styleId="6">
    <w:name w:val="toc 1"/>
    <w:basedOn w:val="1"/>
    <w:next w:val="1"/>
    <w:unhideWhenUsed/>
    <w:qFormat/>
    <w:uiPriority w:val="39"/>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1 Char"/>
    <w:basedOn w:val="8"/>
    <w:link w:val="2"/>
    <w:qFormat/>
    <w:uiPriority w:val="0"/>
    <w:rPr>
      <w:rFonts w:ascii="黑体" w:hAnsi="黑体" w:eastAsia="隶书"/>
      <w:b/>
      <w:bCs/>
      <w:kern w:val="44"/>
      <w:sz w:val="44"/>
      <w:szCs w:val="44"/>
    </w:rPr>
  </w:style>
  <w:style w:type="paragraph" w:customStyle="1" w:styleId="12">
    <w:name w:val="D0H6"/>
    <w:basedOn w:val="1"/>
    <w:qFormat/>
    <w:uiPriority w:val="0"/>
    <w:pPr>
      <w:tabs>
        <w:tab w:val="left" w:pos="748"/>
        <w:tab w:val="left" w:pos="1892"/>
        <w:tab w:val="left" w:pos="4895"/>
        <w:tab w:val="left" w:pos="5643"/>
        <w:tab w:val="left" w:pos="6787"/>
      </w:tabs>
    </w:pPr>
    <w:rPr>
      <w:rFonts w:ascii="黑体" w:hAnsi="黑体" w:eastAsia="宋体"/>
      <w:sz w:val="22"/>
      <w:szCs w:val="21"/>
    </w:rPr>
  </w:style>
  <w:style w:type="character" w:customStyle="1" w:styleId="13">
    <w:name w:val="页眉 Char"/>
    <w:basedOn w:val="8"/>
    <w:link w:val="5"/>
    <w:qFormat/>
    <w:uiPriority w:val="99"/>
    <w:rPr>
      <w:rFonts w:ascii="黑体" w:hAnsi="黑体" w:eastAsia="宋体"/>
      <w:sz w:val="18"/>
      <w:szCs w:val="18"/>
    </w:rPr>
  </w:style>
  <w:style w:type="character" w:customStyle="1" w:styleId="14">
    <w:name w:val="页脚 Char"/>
    <w:basedOn w:val="8"/>
    <w:link w:val="4"/>
    <w:qFormat/>
    <w:uiPriority w:val="99"/>
    <w:rPr>
      <w:rFonts w:ascii="黑体" w:hAnsi="黑体" w:eastAsia="宋体"/>
      <w:sz w:val="18"/>
      <w:szCs w:val="18"/>
    </w:rPr>
  </w:style>
  <w:style w:type="paragraph" w:customStyle="1" w:styleId="15">
    <w:name w:val="D0H5"/>
    <w:basedOn w:val="1"/>
    <w:qFormat/>
    <w:uiPriority w:val="0"/>
    <w:pPr>
      <w:tabs>
        <w:tab w:val="left" w:pos="616"/>
        <w:tab w:val="left" w:pos="1760"/>
        <w:tab w:val="left" w:pos="4895"/>
        <w:tab w:val="left" w:pos="5511"/>
        <w:tab w:val="left" w:pos="6655"/>
      </w:tabs>
    </w:pPr>
    <w:rPr>
      <w:rFonts w:ascii="黑体" w:hAnsi="黑体" w:eastAsia="宋体"/>
      <w:sz w:val="22"/>
      <w:szCs w:val="21"/>
    </w:rPr>
  </w:style>
  <w:style w:type="paragraph" w:customStyle="1" w:styleId="16">
    <w:name w:val="D0H4"/>
    <w:basedOn w:val="1"/>
    <w:qFormat/>
    <w:uiPriority w:val="0"/>
    <w:pPr>
      <w:tabs>
        <w:tab w:val="left" w:pos="506"/>
        <w:tab w:val="left" w:pos="1650"/>
        <w:tab w:val="left" w:pos="4895"/>
        <w:tab w:val="left" w:pos="5401"/>
        <w:tab w:val="left" w:pos="6545"/>
      </w:tabs>
    </w:pPr>
    <w:rPr>
      <w:rFonts w:ascii="黑体" w:hAnsi="黑体" w:eastAsia="宋体"/>
      <w:sz w:val="22"/>
      <w:szCs w:val="21"/>
    </w:rPr>
  </w:style>
  <w:style w:type="paragraph" w:customStyle="1" w:styleId="17">
    <w:name w:val="D0H3"/>
    <w:basedOn w:val="1"/>
    <w:qFormat/>
    <w:uiPriority w:val="0"/>
    <w:pPr>
      <w:tabs>
        <w:tab w:val="left" w:pos="418"/>
        <w:tab w:val="left" w:pos="1562"/>
        <w:tab w:val="left" w:pos="4895"/>
        <w:tab w:val="left" w:pos="5313"/>
        <w:tab w:val="left" w:pos="6457"/>
      </w:tabs>
    </w:pPr>
    <w:rPr>
      <w:rFonts w:ascii="黑体" w:hAnsi="黑体" w:eastAsia="宋体"/>
      <w:sz w:val="22"/>
      <w:szCs w:val="21"/>
    </w:rPr>
  </w:style>
  <w:style w:type="paragraph" w:customStyle="1" w:styleId="18">
    <w:name w:val="TName"/>
    <w:basedOn w:val="1"/>
    <w:next w:val="1"/>
    <w:qFormat/>
    <w:uiPriority w:val="0"/>
    <w:pPr>
      <w:spacing w:before="120"/>
      <w:jc w:val="center"/>
    </w:pPr>
    <w:rPr>
      <w:rFonts w:ascii="黑体" w:hAnsi="黑体" w:eastAsia="黑体"/>
      <w:b/>
      <w:sz w:val="32"/>
      <w:szCs w:val="21"/>
    </w:rPr>
  </w:style>
  <w:style w:type="paragraph" w:customStyle="1" w:styleId="19">
    <w:name w:val="TLJ"/>
    <w:basedOn w:val="1"/>
    <w:next w:val="1"/>
    <w:qFormat/>
    <w:uiPriority w:val="0"/>
    <w:pPr>
      <w:tabs>
        <w:tab w:val="left" w:pos="4895"/>
      </w:tabs>
      <w:spacing w:before="40" w:after="40"/>
      <w:ind w:left="400" w:hanging="400" w:hangingChars="400"/>
    </w:pPr>
    <w:rPr>
      <w:rFonts w:ascii="黑体" w:hAnsi="黑体" w:eastAsia="黑体"/>
      <w:sz w:val="24"/>
      <w:szCs w:val="21"/>
    </w:rPr>
  </w:style>
  <w:style w:type="character" w:customStyle="1" w:styleId="20">
    <w:name w:val="ABC"/>
    <w:basedOn w:val="8"/>
    <w:qFormat/>
    <w:uiPriority w:val="1"/>
    <w:rPr>
      <w:rFonts w:eastAsia="隶书"/>
      <w:b/>
      <w:sz w:val="28"/>
    </w:rPr>
  </w:style>
  <w:style w:type="paragraph" w:customStyle="1" w:styleId="21">
    <w:name w:val="RCT"/>
    <w:basedOn w:val="1"/>
    <w:qFormat/>
    <w:uiPriority w:val="0"/>
    <w:pPr>
      <w:spacing w:before="120" w:line="320" w:lineRule="exact"/>
      <w:jc w:val="center"/>
    </w:pPr>
    <w:rPr>
      <w:rFonts w:ascii="宋体" w:hAnsi="宋体"/>
      <w:b/>
      <w:sz w:val="28"/>
    </w:rPr>
  </w:style>
  <w:style w:type="paragraph" w:customStyle="1" w:styleId="22">
    <w:name w:val="RCTJ"/>
    <w:basedOn w:val="1"/>
    <w:qFormat/>
    <w:uiPriority w:val="0"/>
    <w:pPr>
      <w:spacing w:before="120" w:after="40" w:line="280" w:lineRule="exact"/>
      <w:jc w:val="left"/>
    </w:pPr>
    <w:rPr>
      <w:rFonts w:ascii="宋体" w:hAnsi="宋体"/>
      <w:b/>
      <w:sz w:val="22"/>
    </w:rPr>
  </w:style>
  <w:style w:type="paragraph" w:customStyle="1" w:styleId="23">
    <w:name w:val="RCD"/>
    <w:basedOn w:val="1"/>
    <w:qFormat/>
    <w:uiPriority w:val="0"/>
    <w:pPr>
      <w:tabs>
        <w:tab w:val="left" w:pos="3855"/>
        <w:tab w:val="right" w:pos="5556"/>
        <w:tab w:val="right" w:pos="6350"/>
        <w:tab w:val="left" w:pos="6463"/>
        <w:tab w:val="right" w:pos="9354"/>
      </w:tabs>
      <w:spacing w:before="40" w:after="40" w:line="280" w:lineRule="exact"/>
      <w:jc w:val="left"/>
    </w:pPr>
    <w:rPr>
      <w:rFonts w:ascii="宋体" w:hAnsi="宋体"/>
      <w:sz w:val="22"/>
    </w:rPr>
  </w:style>
  <w:style w:type="paragraph" w:customStyle="1" w:styleId="24">
    <w:name w:val="content1"/>
    <w:basedOn w:val="1"/>
    <w:link w:val="25"/>
    <w:qFormat/>
    <w:uiPriority w:val="0"/>
    <w:pPr>
      <w:tabs>
        <w:tab w:val="left" w:pos="2216"/>
      </w:tabs>
      <w:spacing w:beforeLines="50" w:afterLines="50" w:line="360" w:lineRule="auto"/>
      <w:jc w:val="center"/>
    </w:pPr>
    <w:rPr>
      <w:rFonts w:ascii="Times New Roman" w:hAnsi="Times New Roman" w:eastAsia="黑体"/>
      <w:sz w:val="32"/>
    </w:rPr>
  </w:style>
  <w:style w:type="character" w:customStyle="1" w:styleId="25">
    <w:name w:val="content1 字符"/>
    <w:basedOn w:val="8"/>
    <w:link w:val="24"/>
    <w:qFormat/>
    <w:uiPriority w:val="0"/>
    <w:rPr>
      <w:rFonts w:ascii="Times New Roman" w:hAnsi="Times New Roman" w:eastAsia="黑体"/>
      <w:sz w:val="32"/>
    </w:rPr>
  </w:style>
  <w:style w:type="paragraph" w:customStyle="1" w:styleId="26">
    <w:name w:val="RSgname"/>
    <w:basedOn w:val="1"/>
    <w:link w:val="27"/>
    <w:qFormat/>
    <w:uiPriority w:val="0"/>
    <w:pPr>
      <w:spacing w:before="240" w:after="120" w:line="280" w:lineRule="exact"/>
    </w:pPr>
    <w:rPr>
      <w:rFonts w:ascii="宋体" w:hAnsi="宋体" w:eastAsia="宋体" w:cs="Times New Roman"/>
      <w:b/>
      <w:sz w:val="28"/>
      <w:szCs w:val="24"/>
    </w:rPr>
  </w:style>
  <w:style w:type="character" w:customStyle="1" w:styleId="27">
    <w:name w:val="RSgname 字符"/>
    <w:basedOn w:val="8"/>
    <w:link w:val="26"/>
    <w:qFormat/>
    <w:uiPriority w:val="0"/>
    <w:rPr>
      <w:rFonts w:ascii="宋体" w:hAnsi="宋体" w:eastAsia="宋体" w:cs="Times New Roman"/>
      <w:b/>
      <w:sz w:val="28"/>
      <w:szCs w:val="24"/>
    </w:rPr>
  </w:style>
  <w:style w:type="paragraph" w:customStyle="1" w:styleId="28">
    <w:name w:val="DTname"/>
    <w:basedOn w:val="1"/>
    <w:link w:val="29"/>
    <w:qFormat/>
    <w:uiPriority w:val="0"/>
    <w:pPr>
      <w:spacing w:before="120" w:after="120"/>
      <w:jc w:val="center"/>
    </w:pPr>
    <w:rPr>
      <w:rFonts w:ascii="宋体" w:hAnsi="宋体" w:eastAsia="宋体" w:cs="Times New Roman"/>
      <w:b/>
      <w:sz w:val="32"/>
      <w:szCs w:val="24"/>
    </w:rPr>
  </w:style>
  <w:style w:type="character" w:customStyle="1" w:styleId="29">
    <w:name w:val="DTname 字符"/>
    <w:basedOn w:val="8"/>
    <w:link w:val="28"/>
    <w:qFormat/>
    <w:uiPriority w:val="0"/>
    <w:rPr>
      <w:rFonts w:ascii="宋体" w:hAnsi="宋体" w:eastAsia="宋体" w:cs="Times New Roman"/>
      <w:b/>
      <w:sz w:val="32"/>
      <w:szCs w:val="24"/>
    </w:rPr>
  </w:style>
  <w:style w:type="paragraph" w:customStyle="1" w:styleId="30">
    <w:name w:val="DTleader"/>
    <w:basedOn w:val="1"/>
    <w:link w:val="31"/>
    <w:qFormat/>
    <w:uiPriority w:val="0"/>
    <w:pPr>
      <w:tabs>
        <w:tab w:val="left" w:pos="4677"/>
      </w:tabs>
      <w:spacing w:beforeLines="50" w:afterLines="50" w:line="280" w:lineRule="exact"/>
      <w:jc w:val="left"/>
    </w:pPr>
    <w:rPr>
      <w:rFonts w:ascii="宋体" w:hAnsi="宋体" w:eastAsia="宋体" w:cs="Times New Roman"/>
      <w:sz w:val="24"/>
      <w:szCs w:val="24"/>
    </w:rPr>
  </w:style>
  <w:style w:type="character" w:customStyle="1" w:styleId="31">
    <w:name w:val="DTleader 字符"/>
    <w:basedOn w:val="8"/>
    <w:link w:val="30"/>
    <w:qFormat/>
    <w:uiPriority w:val="0"/>
    <w:rPr>
      <w:rFonts w:ascii="宋体" w:hAnsi="宋体" w:eastAsia="宋体" w:cs="Times New Roman"/>
      <w:sz w:val="24"/>
      <w:szCs w:val="24"/>
    </w:rPr>
  </w:style>
  <w:style w:type="paragraph" w:customStyle="1" w:styleId="32">
    <w:name w:val="DTsex"/>
    <w:basedOn w:val="1"/>
    <w:link w:val="33"/>
    <w:qFormat/>
    <w:uiPriority w:val="0"/>
    <w:pPr>
      <w:spacing w:before="60"/>
      <w:jc w:val="left"/>
    </w:pPr>
    <w:rPr>
      <w:rFonts w:ascii="宋体" w:hAnsi="宋体" w:eastAsia="宋体" w:cs="Times New Roman"/>
      <w:sz w:val="24"/>
      <w:szCs w:val="24"/>
    </w:rPr>
  </w:style>
  <w:style w:type="character" w:customStyle="1" w:styleId="33">
    <w:name w:val="DTsex 字符"/>
    <w:basedOn w:val="8"/>
    <w:link w:val="32"/>
    <w:qFormat/>
    <w:uiPriority w:val="0"/>
    <w:rPr>
      <w:rFonts w:ascii="宋体" w:hAnsi="宋体" w:eastAsia="宋体" w:cs="Times New Roman"/>
      <w:sz w:val="24"/>
      <w:szCs w:val="24"/>
    </w:rPr>
  </w:style>
  <w:style w:type="paragraph" w:customStyle="1" w:styleId="34">
    <w:name w:val="RCunit"/>
    <w:basedOn w:val="1"/>
    <w:link w:val="35"/>
    <w:qFormat/>
    <w:uiPriority w:val="0"/>
    <w:pPr>
      <w:spacing w:before="120"/>
      <w:jc w:val="center"/>
    </w:pPr>
    <w:rPr>
      <w:rFonts w:ascii="宋体" w:hAnsi="宋体" w:eastAsia="宋体" w:cs="Times New Roman"/>
      <w:b/>
      <w:sz w:val="28"/>
      <w:szCs w:val="24"/>
    </w:rPr>
  </w:style>
  <w:style w:type="character" w:customStyle="1" w:styleId="35">
    <w:name w:val="RCunit 字符"/>
    <w:basedOn w:val="8"/>
    <w:link w:val="34"/>
    <w:qFormat/>
    <w:uiPriority w:val="0"/>
    <w:rPr>
      <w:rFonts w:ascii="宋体" w:hAnsi="宋体" w:eastAsia="宋体" w:cs="Times New Roman"/>
      <w:b/>
      <w:sz w:val="28"/>
      <w:szCs w:val="24"/>
    </w:rPr>
  </w:style>
  <w:style w:type="paragraph" w:customStyle="1" w:styleId="36">
    <w:name w:val="RCtf"/>
    <w:basedOn w:val="1"/>
    <w:link w:val="37"/>
    <w:qFormat/>
    <w:uiPriority w:val="0"/>
    <w:pPr>
      <w:spacing w:beforeLines="50"/>
      <w:jc w:val="left"/>
    </w:pPr>
    <w:rPr>
      <w:rFonts w:ascii="宋体" w:hAnsi="宋体" w:eastAsia="宋体" w:cs="Times New Roman"/>
      <w:b/>
      <w:sz w:val="24"/>
      <w:szCs w:val="24"/>
    </w:rPr>
  </w:style>
  <w:style w:type="character" w:customStyle="1" w:styleId="37">
    <w:name w:val="RCtf 字符"/>
    <w:basedOn w:val="8"/>
    <w:link w:val="36"/>
    <w:qFormat/>
    <w:uiPriority w:val="0"/>
    <w:rPr>
      <w:rFonts w:ascii="宋体" w:hAnsi="宋体" w:eastAsia="宋体" w:cs="Times New Roman"/>
      <w:b/>
      <w:sz w:val="24"/>
      <w:szCs w:val="24"/>
    </w:rPr>
  </w:style>
  <w:style w:type="paragraph" w:customStyle="1" w:styleId="38">
    <w:name w:val="FZunit"/>
    <w:basedOn w:val="1"/>
    <w:link w:val="39"/>
    <w:qFormat/>
    <w:uiPriority w:val="0"/>
    <w:pPr>
      <w:spacing w:before="120" w:after="120"/>
      <w:jc w:val="center"/>
    </w:pPr>
    <w:rPr>
      <w:rFonts w:ascii="宋体" w:hAnsi="宋体" w:eastAsia="宋体" w:cs="Times New Roman"/>
      <w:b/>
      <w:sz w:val="28"/>
      <w:szCs w:val="24"/>
    </w:rPr>
  </w:style>
  <w:style w:type="character" w:customStyle="1" w:styleId="39">
    <w:name w:val="FZunit 字符"/>
    <w:basedOn w:val="8"/>
    <w:link w:val="38"/>
    <w:qFormat/>
    <w:uiPriority w:val="0"/>
    <w:rPr>
      <w:rFonts w:ascii="宋体" w:hAnsi="宋体" w:eastAsia="宋体" w:cs="Times New Roman"/>
      <w:b/>
      <w:sz w:val="28"/>
      <w:szCs w:val="24"/>
    </w:rPr>
  </w:style>
  <w:style w:type="paragraph" w:customStyle="1" w:styleId="40">
    <w:name w:val="FZevent"/>
    <w:basedOn w:val="1"/>
    <w:link w:val="41"/>
    <w:qFormat/>
    <w:uiPriority w:val="0"/>
    <w:pPr>
      <w:tabs>
        <w:tab w:val="left" w:pos="3855"/>
        <w:tab w:val="right" w:pos="5556"/>
        <w:tab w:val="right" w:pos="6350"/>
        <w:tab w:val="left" w:pos="6463"/>
        <w:tab w:val="right" w:pos="9354"/>
      </w:tabs>
      <w:spacing w:before="80" w:after="40"/>
      <w:jc w:val="left"/>
    </w:pPr>
    <w:rPr>
      <w:rFonts w:ascii="黑体" w:hAnsi="黑体" w:eastAsia="黑体" w:cs="Times New Roman"/>
      <w:sz w:val="22"/>
    </w:rPr>
  </w:style>
  <w:style w:type="character" w:customStyle="1" w:styleId="41">
    <w:name w:val="FZevent 字符"/>
    <w:basedOn w:val="8"/>
    <w:link w:val="40"/>
    <w:qFormat/>
    <w:uiPriority w:val="0"/>
    <w:rPr>
      <w:rFonts w:ascii="黑体" w:hAnsi="黑体" w:eastAsia="黑体" w:cs="Times New Roman"/>
      <w:sz w:val="22"/>
    </w:rPr>
  </w:style>
  <w:style w:type="paragraph" w:customStyle="1" w:styleId="42">
    <w:name w:val="gcgName"/>
    <w:basedOn w:val="1"/>
    <w:qFormat/>
    <w:uiPriority w:val="0"/>
    <w:pPr>
      <w:autoSpaceDE w:val="0"/>
      <w:autoSpaceDN w:val="0"/>
      <w:adjustRightInd w:val="0"/>
      <w:spacing w:before="40" w:after="40"/>
      <w:jc w:val="center"/>
    </w:pPr>
    <w:rPr>
      <w:rFonts w:ascii="宋体" w:hAnsi="Arial" w:eastAsia="隶书" w:cs="宋体"/>
      <w:b/>
      <w:bCs/>
      <w:kern w:val="0"/>
      <w:sz w:val="44"/>
      <w:szCs w:val="44"/>
    </w:rPr>
  </w:style>
  <w:style w:type="paragraph" w:customStyle="1" w:styleId="43">
    <w:name w:val="gcPreface"/>
    <w:basedOn w:val="1"/>
    <w:qFormat/>
    <w:uiPriority w:val="0"/>
    <w:pPr>
      <w:autoSpaceDE w:val="0"/>
      <w:autoSpaceDN w:val="0"/>
      <w:adjustRightInd w:val="0"/>
      <w:spacing w:before="40" w:after="40"/>
      <w:ind w:firstLine="567"/>
      <w:jc w:val="left"/>
    </w:pPr>
    <w:rPr>
      <w:rFonts w:ascii="宋体" w:hAnsi="Arial" w:eastAsia="宋体" w:cs="宋体"/>
      <w:color w:val="FF0000"/>
      <w:kern w:val="0"/>
      <w:sz w:val="28"/>
      <w:szCs w:val="24"/>
    </w:rPr>
  </w:style>
  <w:style w:type="paragraph" w:customStyle="1" w:styleId="44">
    <w:name w:val="gcTitle"/>
    <w:basedOn w:val="1"/>
    <w:qFormat/>
    <w:uiPriority w:val="0"/>
    <w:pPr>
      <w:autoSpaceDE w:val="0"/>
      <w:autoSpaceDN w:val="0"/>
      <w:adjustRightInd w:val="0"/>
      <w:spacing w:before="40" w:after="40"/>
      <w:jc w:val="left"/>
    </w:pPr>
    <w:rPr>
      <w:rFonts w:ascii="宋体" w:hAnsi="Arial" w:eastAsia="宋体" w:cs="宋体"/>
      <w:b/>
      <w:bCs/>
      <w:color w:val="000000"/>
      <w:kern w:val="0"/>
      <w:sz w:val="28"/>
      <w:szCs w:val="28"/>
    </w:rPr>
  </w:style>
  <w:style w:type="paragraph" w:customStyle="1" w:styleId="45">
    <w:name w:val="gcPara"/>
    <w:basedOn w:val="1"/>
    <w:qFormat/>
    <w:uiPriority w:val="0"/>
    <w:pPr>
      <w:autoSpaceDE w:val="0"/>
      <w:autoSpaceDN w:val="0"/>
      <w:adjustRightInd w:val="0"/>
      <w:spacing w:before="40" w:after="40"/>
      <w:ind w:left="964" w:hanging="397"/>
    </w:pPr>
    <w:rPr>
      <w:rFonts w:ascii="宋体" w:hAnsi="Arial" w:eastAsia="宋体" w:cs="宋体"/>
      <w:bCs/>
      <w:color w:val="000000"/>
      <w:kern w:val="0"/>
      <w:sz w:val="24"/>
      <w:szCs w:val="24"/>
    </w:rPr>
  </w:style>
  <w:style w:type="paragraph" w:customStyle="1" w:styleId="46">
    <w:name w:val="gcSign"/>
    <w:basedOn w:val="1"/>
    <w:qFormat/>
    <w:uiPriority w:val="0"/>
    <w:pPr>
      <w:autoSpaceDE w:val="0"/>
      <w:autoSpaceDN w:val="0"/>
      <w:adjustRightInd w:val="0"/>
      <w:spacing w:before="40" w:after="40"/>
      <w:jc w:val="right"/>
    </w:pPr>
    <w:rPr>
      <w:rFonts w:ascii="宋体" w:hAnsi="Arial" w:eastAsia="宋体" w:cs="宋体"/>
      <w:b/>
      <w:bCs/>
      <w:color w:val="000000"/>
      <w:kern w:val="0"/>
      <w:sz w:val="28"/>
      <w:szCs w:val="28"/>
    </w:rPr>
  </w:style>
  <w:style w:type="paragraph" w:customStyle="1" w:styleId="47">
    <w:name w:val="wtCutLine"/>
    <w:basedOn w:val="1"/>
    <w:link w:val="56"/>
    <w:qFormat/>
    <w:uiPriority w:val="0"/>
    <w:pPr>
      <w:spacing w:before="400" w:after="400" w:line="320" w:lineRule="exact"/>
      <w:jc w:val="center"/>
    </w:pPr>
    <w:rPr>
      <w:rFonts w:ascii="宋体" w:hAnsi="宋体" w:eastAsia="宋体"/>
      <w:szCs w:val="24"/>
    </w:rPr>
  </w:style>
  <w:style w:type="paragraph" w:customStyle="1" w:styleId="48">
    <w:name w:val="QRinfo"/>
    <w:basedOn w:val="1"/>
    <w:link w:val="49"/>
    <w:qFormat/>
    <w:uiPriority w:val="0"/>
    <w:pPr>
      <w:widowControl/>
      <w:spacing w:before="120" w:after="120"/>
      <w:jc w:val="right"/>
    </w:pPr>
    <w:rPr>
      <w:b/>
      <w:sz w:val="24"/>
    </w:rPr>
  </w:style>
  <w:style w:type="character" w:customStyle="1" w:styleId="49">
    <w:name w:val="QRinfo 字符"/>
    <w:basedOn w:val="8"/>
    <w:link w:val="48"/>
    <w:qFormat/>
    <w:uiPriority w:val="0"/>
    <w:rPr>
      <w:b/>
      <w:sz w:val="24"/>
    </w:rPr>
  </w:style>
  <w:style w:type="paragraph" w:customStyle="1" w:styleId="50">
    <w:name w:val="1级标题"/>
    <w:basedOn w:val="1"/>
    <w:next w:val="1"/>
    <w:link w:val="52"/>
    <w:qFormat/>
    <w:uiPriority w:val="0"/>
    <w:pPr>
      <w:jc w:val="center"/>
    </w:pPr>
    <w:rPr>
      <w:rFonts w:eastAsia="隶书"/>
      <w:b/>
      <w:sz w:val="44"/>
    </w:rPr>
  </w:style>
  <w:style w:type="paragraph" w:customStyle="1" w:styleId="51">
    <w:name w:val="TOC 标题1"/>
    <w:basedOn w:val="2"/>
    <w:next w:val="1"/>
    <w:unhideWhenUsed/>
    <w:qFormat/>
    <w:uiPriority w:val="39"/>
    <w:pPr>
      <w:widowControl/>
      <w:spacing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1级标题 字符"/>
    <w:basedOn w:val="8"/>
    <w:link w:val="50"/>
    <w:qFormat/>
    <w:uiPriority w:val="0"/>
    <w:rPr>
      <w:rFonts w:eastAsia="隶书"/>
      <w:b/>
      <w:sz w:val="44"/>
    </w:rPr>
  </w:style>
  <w:style w:type="paragraph" w:customStyle="1" w:styleId="53">
    <w:name w:val="新标题1"/>
    <w:basedOn w:val="2"/>
    <w:link w:val="54"/>
    <w:qFormat/>
    <w:uiPriority w:val="0"/>
  </w:style>
  <w:style w:type="character" w:customStyle="1" w:styleId="54">
    <w:name w:val="新标题1 字符"/>
    <w:basedOn w:val="11"/>
    <w:link w:val="53"/>
    <w:qFormat/>
    <w:uiPriority w:val="0"/>
    <w:rPr>
      <w:rFonts w:ascii="黑体" w:hAnsi="黑体" w:eastAsia="隶书"/>
      <w:kern w:val="44"/>
      <w:sz w:val="44"/>
      <w:szCs w:val="44"/>
    </w:rPr>
  </w:style>
  <w:style w:type="paragraph" w:customStyle="1" w:styleId="55">
    <w:name w:val="pwsCutLine"/>
    <w:basedOn w:val="47"/>
    <w:link w:val="57"/>
    <w:qFormat/>
    <w:uiPriority w:val="0"/>
    <w:pPr>
      <w:spacing w:before="240" w:after="240"/>
    </w:pPr>
  </w:style>
  <w:style w:type="character" w:customStyle="1" w:styleId="56">
    <w:name w:val="wtCutLine 字符"/>
    <w:basedOn w:val="8"/>
    <w:link w:val="47"/>
    <w:qFormat/>
    <w:uiPriority w:val="0"/>
    <w:rPr>
      <w:rFonts w:ascii="宋体" w:hAnsi="宋体" w:eastAsia="宋体"/>
      <w:szCs w:val="24"/>
    </w:rPr>
  </w:style>
  <w:style w:type="character" w:customStyle="1" w:styleId="57">
    <w:name w:val="pwsCutLine 字符"/>
    <w:basedOn w:val="56"/>
    <w:link w:val="55"/>
    <w:qFormat/>
    <w:uiPriority w:val="0"/>
    <w:rPr>
      <w:rFonts w:ascii="宋体" w:hAnsi="宋体" w:eastAsia="宋体"/>
      <w:szCs w:val="24"/>
    </w:rPr>
  </w:style>
  <w:style w:type="paragraph" w:customStyle="1" w:styleId="58">
    <w:name w:val="JLSex"/>
    <w:basedOn w:val="1"/>
    <w:link w:val="59"/>
    <w:qFormat/>
    <w:uiPriority w:val="0"/>
    <w:pPr>
      <w:jc w:val="left"/>
    </w:pPr>
    <w:rPr>
      <w:b/>
      <w:sz w:val="28"/>
    </w:rPr>
  </w:style>
  <w:style w:type="character" w:customStyle="1" w:styleId="59">
    <w:name w:val="JLSex 字符"/>
    <w:basedOn w:val="8"/>
    <w:link w:val="58"/>
    <w:qFormat/>
    <w:uiPriority w:val="0"/>
    <w:rPr>
      <w:b/>
      <w:sz w:val="28"/>
    </w:rPr>
  </w:style>
  <w:style w:type="character" w:customStyle="1" w:styleId="60">
    <w:name w:val="批注框文本 Char"/>
    <w:basedOn w:val="8"/>
    <w:link w:val="3"/>
    <w:semiHidden/>
    <w:qFormat/>
    <w:uiPriority w:val="99"/>
    <w:rPr>
      <w:sz w:val="18"/>
      <w:szCs w:val="18"/>
    </w:rPr>
  </w:style>
  <w:style w:type="paragraph" w:customStyle="1" w:styleId="61">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19D4-DA1F-4F26-A6A2-6AD1995A88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2159</Words>
  <Characters>2330</Characters>
  <Lines>17</Lines>
  <Paragraphs>5</Paragraphs>
  <TotalTime>17</TotalTime>
  <ScaleCrop>false</ScaleCrop>
  <LinksUpToDate>false</LinksUpToDate>
  <CharactersWithSpaces>2352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2019-02-08T15:07:00Z</dcterms:created>
  <dc:creator>rb</dc:creator>
  <cp:lastModifiedBy> fantasy</cp:lastModifiedBy>
  <cp:lastPrinted>2022-04-01T01:35:00Z</cp:lastPrinted>
  <dcterms:modified xsi:type="dcterms:W3CDTF">2023-03-24T08:13:16Z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5100766AEF0D4E22A65C68CC1C1F342C</vt:lpwstr>
  </property>
</Properties>
</file>