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2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1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>
      <w:pPr>
        <w:spacing w:before="186" w:line="222" w:lineRule="auto"/>
        <w:ind w:left="30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案例分析评分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</w:p>
    <w:p>
      <w:pPr>
        <w:spacing w:line="116" w:lineRule="exact"/>
      </w:pPr>
    </w:p>
    <w:tbl>
      <w:tblPr>
        <w:tblStyle w:val="5"/>
        <w:tblW w:w="7944" w:type="dxa"/>
        <w:tblInd w:w="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2"/>
        <w:gridCol w:w="39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判准备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0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收集程度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8" w:line="228" w:lineRule="auto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议题的理解和把握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7" w:line="228" w:lineRule="auto"/>
              <w:ind w:left="9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目标设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定的准确性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8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方案设计的实用性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0" w:line="228" w:lineRule="auto"/>
              <w:ind w:left="8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团队选手的准备程度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队分工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商务礼仪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饰着装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7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手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势合理、表情适当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8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上下场致意、答谢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言流畅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现场展示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3972" w:type="dxa"/>
            <w:vAlign w:val="top"/>
          </w:tcPr>
          <w:p>
            <w:pPr>
              <w:spacing w:before="122" w:line="228" w:lineRule="auto"/>
              <w:ind w:left="1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PPT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制作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10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8" w:lineRule="auto"/>
              <w:ind w:left="13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英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语表达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1" w:line="229" w:lineRule="auto"/>
              <w:ind w:left="1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间安排 (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spacing w:before="120" w:line="227" w:lineRule="auto"/>
              <w:ind w:left="1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神风貌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972" w:type="dxa"/>
            <w:vAlign w:val="top"/>
          </w:tcPr>
          <w:p>
            <w:pPr>
              <w:spacing w:before="136" w:line="228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体印象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3972" w:type="dxa"/>
            <w:vAlign w:val="top"/>
          </w:tcPr>
          <w:p>
            <w:pPr>
              <w:spacing w:before="119" w:line="228" w:lineRule="auto"/>
              <w:ind w:left="1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总体印象 (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972" w:type="dxa"/>
            <w:vAlign w:val="top"/>
          </w:tcPr>
          <w:p>
            <w:pPr>
              <w:spacing w:before="138" w:line="228" w:lineRule="auto"/>
              <w:ind w:left="1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3972" w:type="dxa"/>
            <w:vAlign w:val="top"/>
          </w:tcPr>
          <w:p>
            <w:pPr>
              <w:spacing w:before="138" w:line="228" w:lineRule="auto"/>
              <w:ind w:left="1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分：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pPr>
        <w:spacing w:line="390" w:lineRule="auto"/>
        <w:rPr>
          <w:rFonts w:ascii="Arial"/>
          <w:sz w:val="21"/>
        </w:rPr>
      </w:pPr>
    </w:p>
    <w:p>
      <w:pP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spacing w:before="91" w:line="223" w:lineRule="auto"/>
        <w:ind w:left="3060"/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模拟谈判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评分标准</w:t>
      </w:r>
    </w:p>
    <w:p>
      <w:pPr>
        <w:spacing w:before="91" w:line="223" w:lineRule="auto"/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5"/>
        <w:tblW w:w="7996" w:type="dxa"/>
        <w:tblInd w:w="3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3"/>
        <w:gridCol w:w="62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谈判准备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200" w:line="228" w:lineRule="auto"/>
              <w:ind w:left="2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息收集程度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议题的理解和把握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6" w:line="228" w:lineRule="auto"/>
              <w:ind w:left="20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目标设定的准确性 (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20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案设计的实用性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9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团队选手的准备程度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谈判过程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60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2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谈判策略与技巧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6" w:line="229" w:lineRule="auto"/>
              <w:ind w:left="24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团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配合 (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19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识丰富、合理运用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2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氛围控制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8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辑清晰、思维严密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20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言表述清晰准确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9" w:lineRule="auto"/>
              <w:ind w:left="19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应迅速、随机应变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8" w:line="228" w:lineRule="auto"/>
              <w:ind w:left="2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谈判进程的把控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谈判效果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分)</w:t>
            </w: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17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方谈判目标的实现程度 (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7" w:line="228" w:lineRule="auto"/>
              <w:ind w:left="1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共同利益的实现程度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199" w:line="228" w:lineRule="auto"/>
              <w:ind w:left="19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谈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判结果的长期影响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3" w:type="dxa"/>
            <w:vAlign w:val="top"/>
          </w:tcPr>
          <w:p>
            <w:pPr>
              <w:spacing w:before="215" w:line="228" w:lineRule="auto"/>
              <w:ind w:left="2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对方的接受程度 (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773" w:type="dxa"/>
            <w:vAlign w:val="top"/>
          </w:tcPr>
          <w:p>
            <w:pPr>
              <w:spacing w:before="220" w:line="228" w:lineRule="auto"/>
              <w:ind w:left="3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  <w:tc>
          <w:tcPr>
            <w:tcW w:w="6223" w:type="dxa"/>
            <w:vAlign w:val="top"/>
          </w:tcPr>
          <w:p>
            <w:pPr>
              <w:spacing w:before="220" w:line="228" w:lineRule="auto"/>
              <w:ind w:left="2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总分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NzBkZDY0NzExZmFhZTVkNGQ3MzRhNDA3MWNlYjEifQ=="/>
  </w:docVars>
  <w:rsids>
    <w:rsidRoot w:val="32114546"/>
    <w:rsid w:val="32114546"/>
    <w:rsid w:val="743A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431</Characters>
  <Lines>0</Lines>
  <Paragraphs>0</Paragraphs>
  <TotalTime>4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2022-11-08T06:30:00Z</dcterms:created>
  <dc:creator>杨丽红</dc:creator>
  <cp:lastModifiedBy>杨丽红</cp:lastModifiedBy>
  <dcterms:modified xsi:type="dcterms:W3CDTF">2023-10-30T02:00:04Z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A87A1BA480F24710812BC766C82AEC6C_13</vt:lpwstr>
  </property>
</Properties>
</file>